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3587A" w14:textId="0A5D78EC" w:rsidR="00F82D91" w:rsidRPr="00467612" w:rsidRDefault="00F82D91" w:rsidP="00F82D91">
      <w:pPr>
        <w:pStyle w:val="BodyText"/>
        <w:tabs>
          <w:tab w:val="left" w:pos="7920"/>
        </w:tabs>
        <w:rPr>
          <w:rFonts w:cstheme="minorHAnsi"/>
          <w:b/>
          <w:bCs/>
        </w:rPr>
      </w:pPr>
      <w:r w:rsidRPr="00467612">
        <w:rPr>
          <w:rFonts w:cstheme="minorHAnsi"/>
          <w:b/>
          <w:bCs/>
        </w:rPr>
        <w:t xml:space="preserve">Green Cat Renewables Job Advertisement – </w:t>
      </w:r>
      <w:r w:rsidR="006B4C38">
        <w:rPr>
          <w:rFonts w:cstheme="minorHAnsi"/>
          <w:b/>
          <w:bCs/>
        </w:rPr>
        <w:t>S</w:t>
      </w:r>
      <w:r w:rsidR="00064371">
        <w:rPr>
          <w:rFonts w:cstheme="minorHAnsi"/>
          <w:b/>
          <w:bCs/>
        </w:rPr>
        <w:t xml:space="preserve">enior / Principal Consultant </w:t>
      </w:r>
      <w:r w:rsidR="00A10D9D">
        <w:rPr>
          <w:rFonts w:cstheme="minorHAnsi"/>
          <w:b/>
          <w:bCs/>
        </w:rPr>
        <w:t>Hydrologist</w:t>
      </w:r>
      <w:r w:rsidRPr="00467612">
        <w:rPr>
          <w:rFonts w:cstheme="minorHAnsi"/>
          <w:b/>
          <w:bCs/>
        </w:rPr>
        <w:tab/>
      </w:r>
    </w:p>
    <w:p w14:paraId="1B5616DD" w14:textId="088579C6" w:rsidR="00F82D91" w:rsidRPr="00467612" w:rsidRDefault="00F82D91" w:rsidP="00C6295E">
      <w:pPr>
        <w:pStyle w:val="BodyText"/>
        <w:spacing w:after="0"/>
        <w:rPr>
          <w:rFonts w:cstheme="minorHAnsi"/>
        </w:rPr>
      </w:pPr>
      <w:r w:rsidRPr="00467612">
        <w:rPr>
          <w:rFonts w:cstheme="minorHAnsi"/>
        </w:rPr>
        <w:t xml:space="preserve">Location: Edinburgh </w:t>
      </w:r>
      <w:r w:rsidR="00064371">
        <w:rPr>
          <w:rFonts w:cstheme="minorHAnsi"/>
        </w:rPr>
        <w:t xml:space="preserve">or Glasgow </w:t>
      </w:r>
    </w:p>
    <w:p w14:paraId="50B7EE42" w14:textId="77777777" w:rsidR="00F82D91" w:rsidRPr="00467612" w:rsidRDefault="00F82D91" w:rsidP="00F82D91">
      <w:pPr>
        <w:pStyle w:val="BodyText"/>
        <w:rPr>
          <w:rFonts w:cstheme="minorHAnsi"/>
        </w:rPr>
      </w:pPr>
      <w:r w:rsidRPr="00467612">
        <w:rPr>
          <w:rFonts w:cstheme="minorHAnsi"/>
        </w:rPr>
        <w:t>(Stobo House, Midlothian Innovation Centre, Roslin)</w:t>
      </w:r>
    </w:p>
    <w:p w14:paraId="3B3C28E0" w14:textId="77777777" w:rsidR="00F82D91" w:rsidRPr="00467612" w:rsidRDefault="00F82D91" w:rsidP="00F82D91">
      <w:pPr>
        <w:pStyle w:val="BodyText"/>
        <w:spacing w:after="0"/>
        <w:rPr>
          <w:rFonts w:cstheme="minorHAnsi"/>
        </w:rPr>
      </w:pPr>
    </w:p>
    <w:p w14:paraId="5EC77F01" w14:textId="77777777" w:rsidR="00DE0F00" w:rsidRDefault="00DE0F00" w:rsidP="00DE0F00">
      <w:pPr>
        <w:jc w:val="both"/>
        <w:rPr>
          <w:rFonts w:cstheme="minorHAnsi"/>
          <w:b/>
        </w:rPr>
      </w:pPr>
    </w:p>
    <w:p w14:paraId="29912602" w14:textId="77777777" w:rsidR="000A4B79" w:rsidRPr="00185439" w:rsidRDefault="000A4B79" w:rsidP="00DE0F00">
      <w:pPr>
        <w:jc w:val="both"/>
        <w:rPr>
          <w:rFonts w:cstheme="minorHAnsi"/>
          <w:b/>
        </w:rPr>
      </w:pPr>
    </w:p>
    <w:p w14:paraId="2BC005E7" w14:textId="5A35F5C1" w:rsidR="00DE0F00" w:rsidRPr="00185439" w:rsidRDefault="00DE0F00" w:rsidP="00DE0F00">
      <w:pPr>
        <w:jc w:val="both"/>
        <w:rPr>
          <w:rFonts w:cstheme="minorHAnsi"/>
          <w:b/>
        </w:rPr>
      </w:pPr>
      <w:r w:rsidRPr="00185439">
        <w:rPr>
          <w:rFonts w:cstheme="minorHAnsi"/>
          <w:b/>
        </w:rPr>
        <w:t>The Company</w:t>
      </w:r>
    </w:p>
    <w:p w14:paraId="385702DA" w14:textId="77777777" w:rsidR="006A7D7C" w:rsidRPr="00185439" w:rsidRDefault="006A7D7C" w:rsidP="006A7D7C">
      <w:pPr>
        <w:pStyle w:val="BodyText"/>
        <w:jc w:val="both"/>
      </w:pPr>
      <w:r w:rsidRPr="7D11F72D">
        <w:t xml:space="preserve">Green Cat Renewables (GCR) is a dynamic, innovative company that provides the complete range of technical services required to deliver renewable energy projects. The team of over </w:t>
      </w:r>
      <w:r w:rsidRPr="003119B9">
        <w:t>100</w:t>
      </w:r>
      <w:r w:rsidRPr="7D11F72D">
        <w:t xml:space="preserve"> Engineers and Consultants deliver projects on behalf of Clients from four offices in Edinburgh, Glasgow, Livingston, and Biggar. GCR </w:t>
      </w:r>
      <w:r>
        <w:t>sits at the centre of an international group working closely alongside our sister consultancy businesses</w:t>
      </w:r>
      <w:r w:rsidRPr="7D11F72D">
        <w:t>:  Green Cat Renewables Canada, based in Calgary</w:t>
      </w:r>
      <w:r>
        <w:t xml:space="preserve">, Canada and </w:t>
      </w:r>
      <w:r w:rsidRPr="7D11F72D">
        <w:t>Green Cat Renewables Europe, based in Amersfoort</w:t>
      </w:r>
      <w:r>
        <w:t>, Netherlands</w:t>
      </w:r>
      <w:r w:rsidRPr="7D11F72D">
        <w:t xml:space="preserve">; </w:t>
      </w:r>
      <w:r>
        <w:t xml:space="preserve">as well as working alongside our UK based development companies </w:t>
      </w:r>
      <w:r w:rsidRPr="7D11F72D">
        <w:t xml:space="preserve">Green Cat Hydrogen, </w:t>
      </w:r>
      <w:r>
        <w:t>Green Cat Renewable Developments and Green Cat Contracting.</w:t>
      </w:r>
    </w:p>
    <w:p w14:paraId="7D153ECE" w14:textId="4B4E9DDE" w:rsidR="006A7D7C" w:rsidRDefault="007C390D" w:rsidP="006A7D7C">
      <w:pPr>
        <w:pStyle w:val="BodyText"/>
        <w:jc w:val="both"/>
      </w:pPr>
      <w:r>
        <w:t xml:space="preserve">You will bring your technical expertise to a multidisciplinary Environmental and Planning team, working on utility scale wind, solar, battery energy storage, green hydrogen and hybrid projects across the UK. From early feasibility through to planning, consent and delivery, your advice will help clients navigate environmental challenges and move their projects forward. </w:t>
      </w:r>
    </w:p>
    <w:p w14:paraId="605303D0" w14:textId="6C95487F" w:rsidR="007C390D" w:rsidRDefault="007C390D" w:rsidP="00550F16">
      <w:pPr>
        <w:jc w:val="both"/>
        <w:rPr>
          <w:rFonts w:cstheme="minorHAnsi"/>
          <w:bCs/>
        </w:rPr>
      </w:pPr>
      <w:r>
        <w:rPr>
          <w:rFonts w:cstheme="minorHAnsi"/>
          <w:bCs/>
        </w:rPr>
        <w:t xml:space="preserve">Ready to take the next step into leadership? Join Green Cat Renewables (GCR) as a </w:t>
      </w:r>
      <w:r w:rsidRPr="00C565A3">
        <w:rPr>
          <w:rFonts w:cstheme="minorHAnsi"/>
          <w:b/>
        </w:rPr>
        <w:t>Senior</w:t>
      </w:r>
      <w:r>
        <w:rPr>
          <w:rFonts w:cstheme="minorHAnsi"/>
          <w:bCs/>
        </w:rPr>
        <w:t xml:space="preserve"> or </w:t>
      </w:r>
      <w:r w:rsidRPr="00C565A3">
        <w:rPr>
          <w:rFonts w:cstheme="minorHAnsi"/>
          <w:b/>
        </w:rPr>
        <w:t>Principal Consultant Hydrologist</w:t>
      </w:r>
      <w:r>
        <w:rPr>
          <w:rFonts w:cstheme="minorHAnsi"/>
          <w:bCs/>
        </w:rPr>
        <w:t xml:space="preserve"> and play a key role in shaping our growing in-house hydrology team. This is an exciting opportunity for an experienced hydrologist who wants to lead renewable energy projects, develop others and help shape the direction of a specialist team.</w:t>
      </w:r>
    </w:p>
    <w:p w14:paraId="420FF46E" w14:textId="77777777" w:rsidR="00550F16" w:rsidRDefault="00550F16" w:rsidP="00550F16">
      <w:pPr>
        <w:jc w:val="both"/>
        <w:rPr>
          <w:rFonts w:cstheme="minorHAnsi"/>
          <w:bCs/>
        </w:rPr>
      </w:pPr>
    </w:p>
    <w:p w14:paraId="2FAD96FE" w14:textId="3E932BE6" w:rsidR="00550F16" w:rsidRPr="00550F16" w:rsidRDefault="00550F16" w:rsidP="00550F16">
      <w:pPr>
        <w:jc w:val="both"/>
        <w:rPr>
          <w:rFonts w:cstheme="minorHAnsi"/>
          <w:b/>
        </w:rPr>
      </w:pPr>
      <w:r w:rsidRPr="00550F16">
        <w:rPr>
          <w:rFonts w:cstheme="minorHAnsi"/>
          <w:b/>
        </w:rPr>
        <w:t>The Role:</w:t>
      </w:r>
    </w:p>
    <w:p w14:paraId="41F6EF61" w14:textId="12848275" w:rsidR="007C390D" w:rsidRDefault="007C390D" w:rsidP="00550F16">
      <w:pPr>
        <w:jc w:val="both"/>
        <w:rPr>
          <w:rFonts w:cstheme="minorHAnsi"/>
          <w:bCs/>
        </w:rPr>
      </w:pPr>
      <w:r w:rsidRPr="007C390D">
        <w:rPr>
          <w:rFonts w:cstheme="minorHAnsi"/>
          <w:bCs/>
        </w:rPr>
        <w:t>Whether you are a Senior Consultant ready to step into a leadership role or a Principal Consultant looking for greater scope to influence a growing team, this role offers the opportunity to build on your experience. You will lead assessments, mentor junior colleagues and contribute to business development, with support from our wider multidisciplinary team and opportunities to develop your own leadership skills.</w:t>
      </w:r>
    </w:p>
    <w:p w14:paraId="49E1908A" w14:textId="77777777" w:rsidR="00064371" w:rsidRPr="00467612" w:rsidRDefault="00064371" w:rsidP="00F82D91">
      <w:pPr>
        <w:pStyle w:val="BodyText"/>
        <w:spacing w:after="0"/>
        <w:jc w:val="both"/>
        <w:rPr>
          <w:rFonts w:cstheme="minorHAnsi"/>
        </w:rPr>
      </w:pPr>
    </w:p>
    <w:p w14:paraId="248D511B" w14:textId="5A7EEBEE" w:rsidR="00F82D91" w:rsidRPr="00AF7107" w:rsidRDefault="00550F16" w:rsidP="00AF7107">
      <w:pPr>
        <w:pStyle w:val="BodyText"/>
        <w:spacing w:after="120"/>
        <w:rPr>
          <w:rFonts w:cstheme="minorHAnsi"/>
          <w:b/>
          <w:bCs/>
        </w:rPr>
      </w:pPr>
      <w:r>
        <w:rPr>
          <w:rFonts w:cstheme="minorHAnsi"/>
          <w:b/>
          <w:bCs/>
        </w:rPr>
        <w:t xml:space="preserve">As Senior </w:t>
      </w:r>
      <w:r w:rsidR="00AF7107">
        <w:rPr>
          <w:rFonts w:cstheme="minorHAnsi"/>
          <w:b/>
          <w:bCs/>
        </w:rPr>
        <w:t xml:space="preserve">or </w:t>
      </w:r>
      <w:r>
        <w:rPr>
          <w:rFonts w:cstheme="minorHAnsi"/>
          <w:b/>
          <w:bCs/>
        </w:rPr>
        <w:t xml:space="preserve">Principal </w:t>
      </w:r>
      <w:r w:rsidR="00AF7107">
        <w:rPr>
          <w:rFonts w:cstheme="minorHAnsi"/>
          <w:b/>
          <w:bCs/>
        </w:rPr>
        <w:t xml:space="preserve">Consultant </w:t>
      </w:r>
      <w:r w:rsidR="00A10D9D">
        <w:rPr>
          <w:rFonts w:cstheme="minorHAnsi"/>
          <w:b/>
          <w:bCs/>
        </w:rPr>
        <w:t xml:space="preserve">Hydrologist </w:t>
      </w:r>
      <w:r w:rsidR="00AF7107">
        <w:rPr>
          <w:rFonts w:cstheme="minorHAnsi"/>
          <w:b/>
          <w:bCs/>
        </w:rPr>
        <w:t>you</w:t>
      </w:r>
      <w:r>
        <w:rPr>
          <w:rFonts w:cstheme="minorHAnsi"/>
          <w:b/>
          <w:bCs/>
        </w:rPr>
        <w:t xml:space="preserve"> will:</w:t>
      </w:r>
    </w:p>
    <w:p w14:paraId="7BFD91FA" w14:textId="1DD5D14B" w:rsidR="00D82257" w:rsidRPr="00D82257" w:rsidRDefault="003119B9" w:rsidP="00D82257">
      <w:pPr>
        <w:pStyle w:val="ListBullet"/>
      </w:pPr>
      <w:r>
        <w:t>Lead</w:t>
      </w:r>
      <w:r w:rsidR="00D82257" w:rsidRPr="00D82257">
        <w:t xml:space="preserve"> and manage</w:t>
      </w:r>
      <w:r w:rsidR="00D82257">
        <w:t xml:space="preserve"> hydrological </w:t>
      </w:r>
      <w:r>
        <w:t xml:space="preserve">assessments </w:t>
      </w:r>
      <w:r w:rsidR="00D82257">
        <w:t xml:space="preserve">and </w:t>
      </w:r>
      <w:r>
        <w:t>reporting</w:t>
      </w:r>
      <w:r w:rsidR="00D82257" w:rsidRPr="00D82257">
        <w:t xml:space="preserve"> to support EIA delivery.</w:t>
      </w:r>
    </w:p>
    <w:p w14:paraId="6C53C56D" w14:textId="056000DB" w:rsidR="00D82257" w:rsidRDefault="003119B9" w:rsidP="00064371">
      <w:pPr>
        <w:pStyle w:val="ListBullet"/>
      </w:pPr>
      <w:r>
        <w:t>Lead</w:t>
      </w:r>
      <w:r w:rsidR="00D82257" w:rsidRPr="00D82257">
        <w:t xml:space="preserve"> and manage</w:t>
      </w:r>
      <w:r>
        <w:t xml:space="preserve"> the development of </w:t>
      </w:r>
      <w:r w:rsidR="00D82257">
        <w:t xml:space="preserve">technical appendices, including Peat Management Plans; Peatland Condition Assessments; GWDTE </w:t>
      </w:r>
      <w:r w:rsidR="00580A88">
        <w:t>R</w:t>
      </w:r>
      <w:r w:rsidR="00D82257">
        <w:t xml:space="preserve">isk </w:t>
      </w:r>
      <w:r w:rsidR="00580A88">
        <w:t>A</w:t>
      </w:r>
      <w:r w:rsidR="00D82257">
        <w:t>ssessments; Watercourse Crossing Inventories; Private Water Supply Risk Assessments; and Flood Risk Assessments.</w:t>
      </w:r>
    </w:p>
    <w:p w14:paraId="574C7D50" w14:textId="63B6EFF2" w:rsidR="00064371" w:rsidRDefault="003119B9" w:rsidP="00064371">
      <w:pPr>
        <w:pStyle w:val="ListBullet"/>
      </w:pPr>
      <w:r>
        <w:t xml:space="preserve">Provide technical input </w:t>
      </w:r>
      <w:r w:rsidR="00064371" w:rsidRPr="0009430A">
        <w:t xml:space="preserve"> through all stages of the development process from initial feasibility to co-ordination of EIA and submission of planning applications.</w:t>
      </w:r>
    </w:p>
    <w:p w14:paraId="54F3CEAE" w14:textId="2C2D54C0" w:rsidR="006A7D7C" w:rsidRPr="0009430A" w:rsidRDefault="006A7D7C" w:rsidP="00064371">
      <w:pPr>
        <w:pStyle w:val="ListBullet"/>
      </w:pPr>
      <w:r>
        <w:t>Manage programme, budgets</w:t>
      </w:r>
      <w:r w:rsidR="002F4BF0">
        <w:t>, sub-contractors</w:t>
      </w:r>
      <w:r>
        <w:t xml:space="preserve"> and client relationships, ensuring high-quality outputs and timely delivery. </w:t>
      </w:r>
    </w:p>
    <w:p w14:paraId="2C7042C0" w14:textId="2AEC65DF" w:rsidR="00064371" w:rsidRPr="0009430A" w:rsidRDefault="00064371" w:rsidP="00064371">
      <w:pPr>
        <w:pStyle w:val="ListBullet"/>
      </w:pPr>
      <w:r w:rsidRPr="0009430A">
        <w:t>Assist the management team with business development, engaging with existing GCR clients and the development of their own network.</w:t>
      </w:r>
    </w:p>
    <w:p w14:paraId="6303DAD1" w14:textId="22D93E1A" w:rsidR="00064371" w:rsidRPr="0009430A" w:rsidRDefault="00064371" w:rsidP="00064371">
      <w:pPr>
        <w:pStyle w:val="ListBullet"/>
      </w:pPr>
      <w:r w:rsidRPr="0009430A">
        <w:t>Lead consultation with local authorities, communities and statutory consultees.</w:t>
      </w:r>
    </w:p>
    <w:p w14:paraId="25EE6350" w14:textId="1237BB82" w:rsidR="00064371" w:rsidRDefault="00064371" w:rsidP="00064371">
      <w:pPr>
        <w:pStyle w:val="ListBullet"/>
      </w:pPr>
      <w:r w:rsidRPr="0009430A">
        <w:t>Prepa</w:t>
      </w:r>
      <w:r w:rsidR="00D325FB">
        <w:t>re</w:t>
      </w:r>
      <w:r w:rsidRPr="0009430A">
        <w:t xml:space="preserve"> tender documents and fee proposals.</w:t>
      </w:r>
    </w:p>
    <w:p w14:paraId="3ED03F41" w14:textId="1F1E5258" w:rsidR="006A7D7C" w:rsidRDefault="006A7D7C" w:rsidP="00064371">
      <w:pPr>
        <w:pStyle w:val="ListBullet"/>
      </w:pPr>
      <w:r>
        <w:t xml:space="preserve">Mentor and develop junior team members. </w:t>
      </w:r>
    </w:p>
    <w:p w14:paraId="230AE90C" w14:textId="77777777" w:rsidR="00335DE9" w:rsidRPr="0009430A" w:rsidRDefault="00335DE9" w:rsidP="00335DE9">
      <w:pPr>
        <w:pStyle w:val="ListBullet"/>
        <w:numPr>
          <w:ilvl w:val="0"/>
          <w:numId w:val="0"/>
        </w:numPr>
        <w:ind w:left="284"/>
      </w:pPr>
    </w:p>
    <w:p w14:paraId="0D13C213" w14:textId="4A091776" w:rsidR="00335DE9" w:rsidRPr="00467612" w:rsidRDefault="00F82D91" w:rsidP="00185439">
      <w:pPr>
        <w:pStyle w:val="BodyText"/>
        <w:spacing w:after="120"/>
        <w:rPr>
          <w:rFonts w:cstheme="minorHAnsi"/>
          <w:b/>
          <w:bCs/>
        </w:rPr>
      </w:pPr>
      <w:r w:rsidRPr="00467612">
        <w:rPr>
          <w:rFonts w:cstheme="minorHAnsi"/>
          <w:b/>
          <w:bCs/>
        </w:rPr>
        <w:t xml:space="preserve">The </w:t>
      </w:r>
      <w:r w:rsidR="003203B4">
        <w:rPr>
          <w:rFonts w:cstheme="minorHAnsi"/>
          <w:b/>
          <w:bCs/>
        </w:rPr>
        <w:t xml:space="preserve">Ideal </w:t>
      </w:r>
      <w:r w:rsidRPr="00467612">
        <w:rPr>
          <w:rFonts w:cstheme="minorHAnsi"/>
          <w:b/>
          <w:bCs/>
        </w:rPr>
        <w:t>Candidate</w:t>
      </w:r>
      <w:r w:rsidR="00335DE9">
        <w:rPr>
          <w:rFonts w:cstheme="minorHAnsi"/>
          <w:b/>
          <w:bCs/>
        </w:rPr>
        <w:t>:</w:t>
      </w:r>
    </w:p>
    <w:p w14:paraId="60D9A216" w14:textId="5CF4AB62" w:rsidR="00064371" w:rsidRPr="0009430A" w:rsidRDefault="00064371" w:rsidP="00064371">
      <w:pPr>
        <w:pStyle w:val="ListBullet"/>
      </w:pPr>
      <w:r w:rsidRPr="0009430A">
        <w:t xml:space="preserve">Degree qualified in a relevant </w:t>
      </w:r>
      <w:r w:rsidR="003119B9">
        <w:t>discipline</w:t>
      </w:r>
      <w:r w:rsidR="004F3341">
        <w:t>.</w:t>
      </w:r>
    </w:p>
    <w:p w14:paraId="182C1C15" w14:textId="7DFF07E3" w:rsidR="00064371" w:rsidRDefault="00C565A3" w:rsidP="00064371">
      <w:pPr>
        <w:pStyle w:val="ListBullet"/>
      </w:pPr>
      <w:r>
        <w:t>5</w:t>
      </w:r>
      <w:r w:rsidR="00064371" w:rsidRPr="0009430A">
        <w:t>+ Years’ experience in the renewables sector.</w:t>
      </w:r>
    </w:p>
    <w:p w14:paraId="73546D8D" w14:textId="4CCDD039" w:rsidR="0039203C" w:rsidRDefault="003119B9" w:rsidP="00064371">
      <w:pPr>
        <w:pStyle w:val="ListBullet"/>
      </w:pPr>
      <w:r>
        <w:t xml:space="preserve">Extensive experience in delivering </w:t>
      </w:r>
      <w:r w:rsidR="00572E3D">
        <w:t xml:space="preserve"> </w:t>
      </w:r>
      <w:r w:rsidR="0039203C">
        <w:t xml:space="preserve">hydrological </w:t>
      </w:r>
      <w:r>
        <w:t>assessment</w:t>
      </w:r>
      <w:r w:rsidR="0039203C">
        <w:t xml:space="preserve"> and </w:t>
      </w:r>
      <w:r>
        <w:t xml:space="preserve">associated </w:t>
      </w:r>
      <w:r w:rsidR="0039203C">
        <w:t>technical appendices.</w:t>
      </w:r>
    </w:p>
    <w:p w14:paraId="71D44E9F" w14:textId="4F381569" w:rsidR="00572E3D" w:rsidRPr="0009430A" w:rsidRDefault="00572E3D" w:rsidP="00572E3D">
      <w:pPr>
        <w:pStyle w:val="ListBullet"/>
      </w:pPr>
      <w:r w:rsidRPr="00572E3D">
        <w:lastRenderedPageBreak/>
        <w:t xml:space="preserve">Experience of regular fieldwork, </w:t>
      </w:r>
      <w:r w:rsidR="00A10AC3">
        <w:t xml:space="preserve">including </w:t>
      </w:r>
      <w:r w:rsidRPr="00572E3D">
        <w:t xml:space="preserve">both lone working and </w:t>
      </w:r>
      <w:r w:rsidR="00A10AC3">
        <w:t xml:space="preserve">working </w:t>
      </w:r>
      <w:r w:rsidRPr="00572E3D">
        <w:t>in a team.</w:t>
      </w:r>
    </w:p>
    <w:p w14:paraId="6F3E0F4B" w14:textId="2253E94F" w:rsidR="00064371" w:rsidRDefault="00064371" w:rsidP="00064371">
      <w:pPr>
        <w:pStyle w:val="ListBullet"/>
      </w:pPr>
      <w:r w:rsidRPr="0009430A">
        <w:t>In</w:t>
      </w:r>
      <w:r w:rsidR="00345A35">
        <w:t>-d</w:t>
      </w:r>
      <w:r w:rsidRPr="0009430A">
        <w:t>epth knowledge of the UK planning system and EIA.</w:t>
      </w:r>
    </w:p>
    <w:p w14:paraId="718A0CBA" w14:textId="1A541EFD" w:rsidR="003119B9" w:rsidRPr="0009430A" w:rsidRDefault="003119B9" w:rsidP="00064371">
      <w:pPr>
        <w:pStyle w:val="ListBullet"/>
      </w:pPr>
      <w:r>
        <w:t>In-depth knowledge of UK hydrological guidance.</w:t>
      </w:r>
    </w:p>
    <w:p w14:paraId="3ADD9CE5" w14:textId="3392614E" w:rsidR="00064371" w:rsidRPr="0009430A" w:rsidRDefault="00064371" w:rsidP="00064371">
      <w:pPr>
        <w:pStyle w:val="ListBullet"/>
      </w:pPr>
      <w:r w:rsidRPr="0009430A">
        <w:t xml:space="preserve">Exceptional understanding of key environmental and technical issues involved in the development of renewable energy projects. </w:t>
      </w:r>
    </w:p>
    <w:p w14:paraId="3031C872" w14:textId="77777777" w:rsidR="00064371" w:rsidRDefault="00064371" w:rsidP="00064371">
      <w:pPr>
        <w:pStyle w:val="ListBullet"/>
      </w:pPr>
      <w:r w:rsidRPr="0009430A">
        <w:t>Strong technical competency in EIA, with strong problem solving, communication and technical report writing skills.</w:t>
      </w:r>
    </w:p>
    <w:p w14:paraId="179DB419" w14:textId="459A7056" w:rsidR="009D0EE9" w:rsidRPr="0009430A" w:rsidRDefault="009D0EE9" w:rsidP="00064371">
      <w:pPr>
        <w:pStyle w:val="ListBullet"/>
      </w:pPr>
      <w:r>
        <w:t>Experience in using GIS (ArcPro or QGIS) for mapping, spatial analysis, and processing field survey data.</w:t>
      </w:r>
    </w:p>
    <w:p w14:paraId="00E394B6" w14:textId="77777777" w:rsidR="00064371" w:rsidRDefault="00064371" w:rsidP="00064371">
      <w:pPr>
        <w:pStyle w:val="ListBullet"/>
      </w:pPr>
      <w:r w:rsidRPr="0009430A">
        <w:t>Valid Driving Licence for use within UK.</w:t>
      </w:r>
    </w:p>
    <w:p w14:paraId="49D58B21" w14:textId="33FB921A" w:rsidR="003203B4" w:rsidRPr="0009430A" w:rsidRDefault="003203B4" w:rsidP="003203B4">
      <w:pPr>
        <w:pStyle w:val="ListBullet"/>
      </w:pPr>
      <w:r w:rsidRPr="7D11F72D">
        <w:t xml:space="preserve">The right to work in the United Kingdom, full-time, in perpetuity. </w:t>
      </w:r>
    </w:p>
    <w:p w14:paraId="35CCAEAF" w14:textId="77777777" w:rsidR="00064371" w:rsidRPr="0009430A" w:rsidRDefault="00064371" w:rsidP="00064371">
      <w:pPr>
        <w:pStyle w:val="Default"/>
        <w:jc w:val="both"/>
        <w:rPr>
          <w:rFonts w:asciiTheme="minorHAnsi" w:hAnsiTheme="minorHAnsi" w:cstheme="minorHAnsi"/>
          <w:sz w:val="22"/>
          <w:szCs w:val="22"/>
        </w:rPr>
      </w:pPr>
      <w:r w:rsidRPr="0009430A">
        <w:rPr>
          <w:rFonts w:asciiTheme="minorHAnsi" w:hAnsiTheme="minorHAnsi" w:cstheme="minorHAnsi"/>
          <w:sz w:val="22"/>
          <w:szCs w:val="22"/>
        </w:rPr>
        <w:t xml:space="preserve"> </w:t>
      </w:r>
    </w:p>
    <w:p w14:paraId="08563BA2" w14:textId="77777777" w:rsidR="00064371" w:rsidRPr="00335DE9" w:rsidRDefault="00064371" w:rsidP="00064371">
      <w:pPr>
        <w:pStyle w:val="Default"/>
        <w:jc w:val="both"/>
        <w:rPr>
          <w:rFonts w:asciiTheme="minorHAnsi" w:hAnsiTheme="minorHAnsi" w:cstheme="minorHAnsi"/>
          <w:i/>
          <w:iCs/>
          <w:sz w:val="22"/>
          <w:szCs w:val="22"/>
        </w:rPr>
      </w:pPr>
      <w:r w:rsidRPr="00335DE9">
        <w:rPr>
          <w:rFonts w:asciiTheme="minorHAnsi" w:hAnsiTheme="minorHAnsi" w:cstheme="minorHAnsi"/>
          <w:i/>
          <w:iCs/>
          <w:sz w:val="22"/>
          <w:szCs w:val="22"/>
        </w:rPr>
        <w:t>Desirable</w:t>
      </w:r>
    </w:p>
    <w:p w14:paraId="6F3A5C70" w14:textId="2C7CD0C4" w:rsidR="00064371" w:rsidRDefault="001B6361" w:rsidP="00064371">
      <w:pPr>
        <w:pStyle w:val="ListBullet"/>
      </w:pPr>
      <w:r>
        <w:t>Experience in mentoring junior staff.</w:t>
      </w:r>
    </w:p>
    <w:p w14:paraId="16A8EC1F" w14:textId="79E17C2E" w:rsidR="003119B9" w:rsidRPr="0009430A" w:rsidRDefault="003119B9" w:rsidP="00064371">
      <w:pPr>
        <w:pStyle w:val="ListBullet"/>
      </w:pPr>
      <w:r>
        <w:t>Business Development experience</w:t>
      </w:r>
    </w:p>
    <w:p w14:paraId="2CF9236F" w14:textId="736E4ED4" w:rsidR="00064371" w:rsidRDefault="00064371" w:rsidP="00064371">
      <w:pPr>
        <w:pStyle w:val="ListBullet"/>
      </w:pPr>
      <w:r w:rsidRPr="0009430A">
        <w:t xml:space="preserve">Chartered Membership of a recognised professional institution (I.e. </w:t>
      </w:r>
      <w:r w:rsidR="002F4BF0">
        <w:t>ISEP/CIEEM</w:t>
      </w:r>
      <w:r w:rsidR="00A10D9D">
        <w:t>/CIWEM</w:t>
      </w:r>
      <w:r w:rsidRPr="0009430A">
        <w:t>)</w:t>
      </w:r>
    </w:p>
    <w:p w14:paraId="37BECA15" w14:textId="77777777" w:rsidR="00335DE9" w:rsidRDefault="00335DE9" w:rsidP="00335DE9">
      <w:pPr>
        <w:pStyle w:val="ListBullet"/>
        <w:numPr>
          <w:ilvl w:val="0"/>
          <w:numId w:val="0"/>
        </w:numPr>
        <w:ind w:left="284"/>
      </w:pPr>
    </w:p>
    <w:p w14:paraId="661641DE" w14:textId="77777777" w:rsidR="003203B4" w:rsidRPr="00014842" w:rsidRDefault="003203B4" w:rsidP="003203B4">
      <w:pPr>
        <w:pStyle w:val="Heading1"/>
      </w:pPr>
      <w:r w:rsidRPr="00014842">
        <w:t>The Employment Package:</w:t>
      </w:r>
    </w:p>
    <w:p w14:paraId="7EE9D6E8" w14:textId="342344EC" w:rsidR="003203B4" w:rsidRPr="00276DC9" w:rsidRDefault="003203B4" w:rsidP="003203B4">
      <w:pPr>
        <w:pStyle w:val="ListBullet"/>
        <w:spacing w:before="240"/>
      </w:pPr>
      <w:r w:rsidRPr="7D11F72D">
        <w:t>Competitive s</w:t>
      </w:r>
      <w:r w:rsidR="00303DFD">
        <w:t>a</w:t>
      </w:r>
      <w:r w:rsidRPr="7D11F72D">
        <w:t>lary, negotiated depending on qualifications, experience, and skills.</w:t>
      </w:r>
    </w:p>
    <w:p w14:paraId="6BE68CBF" w14:textId="77777777" w:rsidR="003203B4" w:rsidRPr="00CF7308" w:rsidRDefault="003203B4" w:rsidP="003203B4">
      <w:pPr>
        <w:pStyle w:val="ListBullet"/>
      </w:pPr>
      <w:r w:rsidRPr="7D11F72D">
        <w:t>Private Medical Healthcare.</w:t>
      </w:r>
    </w:p>
    <w:p w14:paraId="06B26F01" w14:textId="450ECE59" w:rsidR="003203B4" w:rsidRDefault="003203B4" w:rsidP="003203B4">
      <w:pPr>
        <w:pStyle w:val="ListBullet"/>
      </w:pPr>
      <w:r w:rsidRPr="7D11F72D">
        <w:t>Company pension scheme.</w:t>
      </w:r>
      <w:r w:rsidR="00AF7107">
        <w:t xml:space="preserve"> </w:t>
      </w:r>
    </w:p>
    <w:p w14:paraId="06593755" w14:textId="77777777" w:rsidR="003203B4" w:rsidRPr="00CF7308" w:rsidRDefault="003203B4" w:rsidP="003203B4">
      <w:pPr>
        <w:pStyle w:val="ListBullet"/>
      </w:pPr>
      <w:r w:rsidRPr="7D11F72D">
        <w:t>25 Days annual leave and 8 flexible bank holidays.</w:t>
      </w:r>
    </w:p>
    <w:p w14:paraId="27AC73AC" w14:textId="77777777" w:rsidR="003203B4" w:rsidRPr="00CF7308" w:rsidRDefault="003203B4" w:rsidP="003203B4">
      <w:pPr>
        <w:pStyle w:val="ListBullet"/>
      </w:pPr>
      <w:r w:rsidRPr="7D11F72D">
        <w:t xml:space="preserve">Professional development opportunities and support. </w:t>
      </w:r>
    </w:p>
    <w:p w14:paraId="1DDE6561" w14:textId="77777777" w:rsidR="003203B4" w:rsidRPr="00CF7308" w:rsidRDefault="003203B4" w:rsidP="003203B4">
      <w:pPr>
        <w:pStyle w:val="ListBullet"/>
      </w:pPr>
      <w:r w:rsidRPr="7D11F72D">
        <w:t xml:space="preserve">Professional fees paid for by the company. </w:t>
      </w:r>
    </w:p>
    <w:p w14:paraId="77E3F02F" w14:textId="77777777" w:rsidR="003203B4" w:rsidRPr="00CF7308" w:rsidRDefault="003203B4" w:rsidP="003203B4">
      <w:pPr>
        <w:pStyle w:val="ListBullet"/>
      </w:pPr>
      <w:r w:rsidRPr="7D11F72D">
        <w:t xml:space="preserve">Company social events and team building days. </w:t>
      </w:r>
    </w:p>
    <w:p w14:paraId="7E8232E2" w14:textId="29294D5D" w:rsidR="003203B4" w:rsidRPr="00CF7308" w:rsidRDefault="003203B4" w:rsidP="003203B4">
      <w:pPr>
        <w:pStyle w:val="ListBullet"/>
      </w:pPr>
      <w:r w:rsidRPr="7D11F72D">
        <w:t xml:space="preserve">On-site parking with EV charging points available to staff (Edinburgh </w:t>
      </w:r>
      <w:r w:rsidR="00121865">
        <w:t xml:space="preserve">&amp; Livingston </w:t>
      </w:r>
      <w:r w:rsidRPr="7D11F72D">
        <w:t>office</w:t>
      </w:r>
      <w:r w:rsidR="00121865">
        <w:t>s</w:t>
      </w:r>
      <w:r w:rsidRPr="7D11F72D">
        <w:t xml:space="preserve"> only). </w:t>
      </w:r>
    </w:p>
    <w:p w14:paraId="63E6F306" w14:textId="77777777" w:rsidR="003203B4" w:rsidRDefault="003203B4" w:rsidP="003203B4">
      <w:pPr>
        <w:pStyle w:val="ListBullet"/>
      </w:pPr>
      <w:r w:rsidRPr="7D11F72D">
        <w:t>Flexible working opportunities.</w:t>
      </w:r>
    </w:p>
    <w:p w14:paraId="52BB0AA0" w14:textId="4F098734" w:rsidR="00AF7107" w:rsidRDefault="00AF7107" w:rsidP="003203B4">
      <w:pPr>
        <w:pStyle w:val="ListBullet"/>
      </w:pPr>
      <w:r>
        <w:t>Group life insurance.</w:t>
      </w:r>
    </w:p>
    <w:p w14:paraId="3A3EECB7" w14:textId="77777777" w:rsidR="00335DE9" w:rsidRDefault="00335DE9" w:rsidP="00335DE9">
      <w:pPr>
        <w:pStyle w:val="ListBullet"/>
        <w:numPr>
          <w:ilvl w:val="0"/>
          <w:numId w:val="0"/>
        </w:numPr>
        <w:ind w:left="284"/>
      </w:pPr>
    </w:p>
    <w:p w14:paraId="2E060ED0" w14:textId="77777777" w:rsidR="003203B4" w:rsidRDefault="003203B4" w:rsidP="003203B4">
      <w:pPr>
        <w:pStyle w:val="Heading1"/>
      </w:pPr>
      <w:r w:rsidRPr="00014842">
        <w:t>T</w:t>
      </w:r>
      <w:r>
        <w:t>his is your chance to</w:t>
      </w:r>
      <w:r w:rsidRPr="00014842">
        <w:t>:</w:t>
      </w:r>
    </w:p>
    <w:p w14:paraId="39730F0A" w14:textId="0BCAE3CC" w:rsidR="003203B4" w:rsidRDefault="003203B4" w:rsidP="003203B4">
      <w:pPr>
        <w:pStyle w:val="ListBullet"/>
      </w:pPr>
      <w:r>
        <w:t>Work at the forefront of the energy transition.</w:t>
      </w:r>
    </w:p>
    <w:p w14:paraId="4DE6DBC9" w14:textId="77777777" w:rsidR="003203B4" w:rsidRDefault="003203B4" w:rsidP="003203B4">
      <w:pPr>
        <w:pStyle w:val="ListBullet"/>
      </w:pPr>
      <w:r>
        <w:t>Work on nationally significant renewable projects.</w:t>
      </w:r>
    </w:p>
    <w:p w14:paraId="2C8A8B28" w14:textId="77777777" w:rsidR="003203B4" w:rsidRDefault="003203B4" w:rsidP="003203B4">
      <w:pPr>
        <w:pStyle w:val="ListBullet"/>
      </w:pPr>
      <w:r>
        <w:t>Be part of a fast-growing, purpose-led company.</w:t>
      </w:r>
    </w:p>
    <w:p w14:paraId="5A094EE7" w14:textId="77777777" w:rsidR="003203B4" w:rsidRDefault="003203B4" w:rsidP="003203B4">
      <w:pPr>
        <w:pStyle w:val="ListBullet"/>
      </w:pPr>
      <w:r>
        <w:t>Shape both your role and your career trajectory.</w:t>
      </w:r>
    </w:p>
    <w:p w14:paraId="3224D7CC" w14:textId="77777777" w:rsidR="003203B4" w:rsidRDefault="003203B4" w:rsidP="003203B4">
      <w:pPr>
        <w:pStyle w:val="ListBullet"/>
      </w:pPr>
      <w:r>
        <w:t>Help create a cleaner, more sustainable energy system.</w:t>
      </w:r>
    </w:p>
    <w:p w14:paraId="7748C8DC" w14:textId="77777777" w:rsidR="00DE0F00" w:rsidRPr="00467612" w:rsidRDefault="00DE0F00" w:rsidP="00DE0F00">
      <w:pPr>
        <w:pStyle w:val="Default"/>
        <w:jc w:val="both"/>
        <w:rPr>
          <w:rFonts w:asciiTheme="minorHAnsi" w:hAnsiTheme="minorHAnsi" w:cstheme="minorHAnsi"/>
          <w:sz w:val="22"/>
          <w:szCs w:val="22"/>
        </w:rPr>
      </w:pPr>
    </w:p>
    <w:p w14:paraId="3A0B5893" w14:textId="77777777" w:rsidR="00CE77A0" w:rsidRDefault="00DE0F00" w:rsidP="00A8356B">
      <w:pPr>
        <w:pStyle w:val="Default"/>
        <w:spacing w:after="120"/>
        <w:jc w:val="both"/>
        <w:rPr>
          <w:rFonts w:asciiTheme="minorHAnsi" w:hAnsiTheme="minorHAnsi" w:cstheme="minorHAnsi"/>
          <w:sz w:val="22"/>
          <w:szCs w:val="22"/>
        </w:rPr>
      </w:pPr>
      <w:r w:rsidRPr="00A8356B">
        <w:rPr>
          <w:rFonts w:asciiTheme="minorHAnsi" w:hAnsiTheme="minorHAnsi" w:cstheme="minorHAnsi"/>
          <w:sz w:val="22"/>
          <w:szCs w:val="22"/>
        </w:rPr>
        <w:t xml:space="preserve">The role would be a permanent and full-time position. </w:t>
      </w:r>
    </w:p>
    <w:p w14:paraId="039A0AC8" w14:textId="488B0876" w:rsidR="00DE0F00" w:rsidRPr="00A8356B" w:rsidRDefault="00DE0F00" w:rsidP="00DE0F00">
      <w:pPr>
        <w:pStyle w:val="Default"/>
        <w:jc w:val="both"/>
        <w:rPr>
          <w:rFonts w:asciiTheme="minorHAnsi" w:hAnsiTheme="minorHAnsi" w:cstheme="minorHAnsi"/>
          <w:sz w:val="22"/>
          <w:szCs w:val="22"/>
        </w:rPr>
      </w:pPr>
      <w:r w:rsidRPr="00A8356B">
        <w:rPr>
          <w:rFonts w:asciiTheme="minorHAnsi" w:hAnsiTheme="minorHAnsi" w:cstheme="minorHAnsi"/>
          <w:sz w:val="22"/>
          <w:szCs w:val="22"/>
        </w:rPr>
        <w:t xml:space="preserve">To apply please send a full CV and covering letter to </w:t>
      </w:r>
      <w:hyperlink r:id="rId8" w:history="1">
        <w:r w:rsidRPr="00A8356B">
          <w:rPr>
            <w:rStyle w:val="Hyperlink"/>
            <w:rFonts w:asciiTheme="minorHAnsi" w:hAnsiTheme="minorHAnsi" w:cstheme="minorHAnsi"/>
            <w:sz w:val="22"/>
            <w:szCs w:val="22"/>
          </w:rPr>
          <w:t>jobs@greencatrenewables.co.uk</w:t>
        </w:r>
      </w:hyperlink>
      <w:r w:rsidR="00064371">
        <w:rPr>
          <w:rFonts w:asciiTheme="minorHAnsi" w:hAnsiTheme="minorHAnsi" w:cstheme="minorHAnsi"/>
          <w:sz w:val="22"/>
          <w:szCs w:val="22"/>
        </w:rPr>
        <w:t xml:space="preserve"> </w:t>
      </w:r>
    </w:p>
    <w:p w14:paraId="6DC370AA" w14:textId="77777777" w:rsidR="00DE0F00" w:rsidRPr="00A8356B" w:rsidRDefault="00DE0F00" w:rsidP="00DE0F00">
      <w:pPr>
        <w:pStyle w:val="ListBullet"/>
        <w:numPr>
          <w:ilvl w:val="0"/>
          <w:numId w:val="0"/>
        </w:numPr>
        <w:spacing w:after="60"/>
        <w:ind w:left="284" w:hanging="284"/>
        <w:rPr>
          <w:rFonts w:cstheme="minorHAnsi"/>
        </w:rPr>
      </w:pPr>
    </w:p>
    <w:p w14:paraId="6CA8CCDB" w14:textId="77777777" w:rsidR="00F82D91" w:rsidRPr="00467612" w:rsidRDefault="00F82D91" w:rsidP="00C6295E">
      <w:pPr>
        <w:pStyle w:val="BodyText"/>
        <w:spacing w:after="0"/>
        <w:rPr>
          <w:rFonts w:cstheme="minorHAnsi"/>
        </w:rPr>
      </w:pPr>
    </w:p>
    <w:p w14:paraId="533ADBC3" w14:textId="57072764" w:rsidR="00CB206A" w:rsidRPr="00467612" w:rsidRDefault="00CB206A" w:rsidP="004622AB">
      <w:pPr>
        <w:pStyle w:val="BodyText"/>
        <w:rPr>
          <w:rFonts w:cstheme="minorHAnsi"/>
        </w:rPr>
      </w:pPr>
    </w:p>
    <w:sectPr w:rsidR="00CB206A" w:rsidRPr="00467612" w:rsidSect="006B38D1">
      <w:headerReference w:type="default" r:id="rId9"/>
      <w:footerReference w:type="default" r:id="rId10"/>
      <w:headerReference w:type="first" r:id="rId11"/>
      <w:pgSz w:w="11906" w:h="16838" w:code="9"/>
      <w:pgMar w:top="720" w:right="720" w:bottom="720" w:left="720" w:header="737" w:footer="51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EB2B8" w14:textId="77777777" w:rsidR="00014ABB" w:rsidRDefault="00014ABB" w:rsidP="00DF48B1">
      <w:pPr>
        <w:spacing w:line="240" w:lineRule="auto"/>
      </w:pPr>
      <w:r>
        <w:separator/>
      </w:r>
    </w:p>
  </w:endnote>
  <w:endnote w:type="continuationSeparator" w:id="0">
    <w:p w14:paraId="716C8BB8" w14:textId="77777777" w:rsidR="00014ABB" w:rsidRDefault="00014ABB" w:rsidP="00DF48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MingLiU">
    <w:panose1 w:val="02010609000101010101"/>
    <w:charset w:val="88"/>
    <w:family w:val="modern"/>
    <w:pitch w:val="fixed"/>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CF2C8" w14:textId="77777777" w:rsidR="00213A26" w:rsidRPr="000C6CD4" w:rsidRDefault="000C6CD4" w:rsidP="000C6CD4">
    <w:pPr>
      <w:jc w:val="right"/>
      <w:rPr>
        <w:rFonts w:asciiTheme="majorHAnsi" w:hAnsiTheme="majorHAnsi" w:cstheme="majorHAnsi"/>
        <w:color w:val="13844A" w:themeColor="accent1"/>
      </w:rPr>
    </w:pPr>
    <w:r w:rsidRPr="000C6CD4">
      <w:rPr>
        <w:rFonts w:asciiTheme="majorHAnsi" w:hAnsiTheme="majorHAnsi" w:cstheme="majorHAnsi"/>
        <w:color w:val="13844A" w:themeColor="accent1"/>
      </w:rPr>
      <w:t>www.greencatrenewables.co.uk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92720" w14:textId="77777777" w:rsidR="00014ABB" w:rsidRPr="00BA28E2" w:rsidRDefault="00014ABB" w:rsidP="00547975">
      <w:pPr>
        <w:tabs>
          <w:tab w:val="left" w:leader="underscore" w:pos="567"/>
        </w:tabs>
        <w:spacing w:before="170" w:after="113" w:line="240" w:lineRule="auto"/>
        <w:rPr>
          <w:rFonts w:asciiTheme="majorHAnsi" w:hAnsiTheme="majorHAnsi" w:cstheme="majorHAnsi"/>
          <w:b/>
          <w:bCs/>
          <w:spacing w:val="-40"/>
          <w:position w:val="6"/>
        </w:rPr>
      </w:pPr>
      <w:r w:rsidRPr="00BA28E2">
        <w:rPr>
          <w:rFonts w:asciiTheme="majorHAnsi" w:hAnsiTheme="majorHAnsi" w:cstheme="majorHAnsi"/>
          <w:b/>
          <w:bCs/>
          <w:color w:val="C6B77D" w:themeColor="accent3"/>
          <w:spacing w:val="-40"/>
        </w:rPr>
        <w:t>————</w:t>
      </w:r>
    </w:p>
  </w:footnote>
  <w:footnote w:type="continuationSeparator" w:id="0">
    <w:p w14:paraId="2664263D" w14:textId="77777777" w:rsidR="00014ABB" w:rsidRDefault="00014ABB" w:rsidP="00DF48B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8A6CF" w14:textId="77777777" w:rsidR="000C6CD4" w:rsidRDefault="000C6CD4">
    <w:pPr>
      <w:pStyle w:val="Header"/>
    </w:pPr>
    <w:r>
      <w:rPr>
        <w:noProof/>
      </w:rPr>
      <w:drawing>
        <wp:anchor distT="0" distB="0" distL="540385" distR="114300" simplePos="0" relativeHeight="251658240" behindDoc="0" locked="1" layoutInCell="1" allowOverlap="1" wp14:anchorId="775A219F" wp14:editId="57C8D8E8">
          <wp:simplePos x="614363" y="614363"/>
          <wp:positionH relativeFrom="column">
            <wp:align>right</wp:align>
          </wp:positionH>
          <wp:positionV relativeFrom="page">
            <wp:posOffset>615950</wp:posOffset>
          </wp:positionV>
          <wp:extent cx="1152000" cy="356400"/>
          <wp:effectExtent l="0" t="0" r="0" b="5715"/>
          <wp:wrapSquare wrapText="bothSides"/>
          <wp:docPr id="4" name="Picture 4"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outdoor,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52000" cy="356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1DD54" w14:textId="77777777" w:rsidR="001E27C2" w:rsidRDefault="001E27C2">
    <w:pPr>
      <w:pStyle w:val="Header"/>
    </w:pPr>
    <w:r>
      <w:rPr>
        <w:noProof/>
      </w:rPr>
      <w:drawing>
        <wp:anchor distT="0" distB="0" distL="114300" distR="114300" simplePos="0" relativeHeight="251660288" behindDoc="1" locked="1" layoutInCell="1" allowOverlap="1" wp14:anchorId="4F3617C5" wp14:editId="00C2894F">
          <wp:simplePos x="0" y="0"/>
          <wp:positionH relativeFrom="column">
            <wp:align>right</wp:align>
          </wp:positionH>
          <wp:positionV relativeFrom="page">
            <wp:posOffset>612140</wp:posOffset>
          </wp:positionV>
          <wp:extent cx="882000" cy="1137600"/>
          <wp:effectExtent l="0" t="0" r="0" b="5715"/>
          <wp:wrapNone/>
          <wp:docPr id="5" name="Picture 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82000" cy="1137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654A5308"/>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55EEFD26"/>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2CC61364"/>
    <w:lvl w:ilvl="0">
      <w:start w:val="1"/>
      <w:numFmt w:val="bullet"/>
      <w:lvlText w:val="&gt;"/>
      <w:lvlJc w:val="left"/>
      <w:pPr>
        <w:ind w:left="926" w:hanging="360"/>
      </w:pPr>
      <w:rPr>
        <w:rFonts w:ascii="Calibri Light" w:hAnsi="Calibri Light" w:cs="Calibri Light" w:hint="default"/>
        <w:color w:val="C6B77D" w:themeColor="accent3"/>
      </w:rPr>
    </w:lvl>
  </w:abstractNum>
  <w:abstractNum w:abstractNumId="3" w15:restartNumberingAfterBreak="0">
    <w:nsid w:val="FFFFFF83"/>
    <w:multiLevelType w:val="singleLevel"/>
    <w:tmpl w:val="5532CAAE"/>
    <w:lvl w:ilvl="0">
      <w:start w:val="1"/>
      <w:numFmt w:val="bullet"/>
      <w:lvlText w:val="○"/>
      <w:lvlJc w:val="left"/>
      <w:pPr>
        <w:ind w:left="643" w:hanging="360"/>
      </w:pPr>
      <w:rPr>
        <w:rFonts w:ascii="Calibri Light" w:hAnsi="Calibri Light" w:cs="Calibri Light" w:hint="default"/>
        <w:color w:val="C6B77D" w:themeColor="accent3"/>
      </w:rPr>
    </w:lvl>
  </w:abstractNum>
  <w:abstractNum w:abstractNumId="4" w15:restartNumberingAfterBreak="0">
    <w:nsid w:val="FFFFFF88"/>
    <w:multiLevelType w:val="singleLevel"/>
    <w:tmpl w:val="8FECF9D0"/>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98B83E96"/>
    <w:lvl w:ilvl="0">
      <w:start w:val="1"/>
      <w:numFmt w:val="bullet"/>
      <w:lvlText w:val="●"/>
      <w:lvlJc w:val="left"/>
      <w:pPr>
        <w:ind w:left="360" w:hanging="360"/>
      </w:pPr>
      <w:rPr>
        <w:rFonts w:ascii="Arial" w:hAnsi="Arial" w:cs="Arial" w:hint="default"/>
        <w:color w:val="C6B77D" w:themeColor="accent3"/>
      </w:rPr>
    </w:lvl>
  </w:abstractNum>
  <w:abstractNum w:abstractNumId="6" w15:restartNumberingAfterBreak="0">
    <w:nsid w:val="0AB2118A"/>
    <w:multiLevelType w:val="hybridMultilevel"/>
    <w:tmpl w:val="125CD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E46553"/>
    <w:multiLevelType w:val="hybridMultilevel"/>
    <w:tmpl w:val="EC066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8523D8"/>
    <w:multiLevelType w:val="multilevel"/>
    <w:tmpl w:val="B64E8768"/>
    <w:numStyleLink w:val="BulletList"/>
  </w:abstractNum>
  <w:abstractNum w:abstractNumId="9" w15:restartNumberingAfterBreak="0">
    <w:nsid w:val="14A77EF1"/>
    <w:multiLevelType w:val="multilevel"/>
    <w:tmpl w:val="B64E8768"/>
    <w:styleLink w:val="BulletList"/>
    <w:lvl w:ilvl="0">
      <w:start w:val="1"/>
      <w:numFmt w:val="bullet"/>
      <w:pStyle w:val="ListBullet"/>
      <w:lvlText w:val="●"/>
      <w:lvlJc w:val="left"/>
      <w:pPr>
        <w:ind w:left="284" w:hanging="284"/>
      </w:pPr>
      <w:rPr>
        <w:rFonts w:ascii="Arial" w:hAnsi="Arial" w:cs="Arial" w:hint="default"/>
        <w:color w:val="C6B77D" w:themeColor="accent3"/>
      </w:rPr>
    </w:lvl>
    <w:lvl w:ilvl="1">
      <w:start w:val="1"/>
      <w:numFmt w:val="bullet"/>
      <w:pStyle w:val="ListBullet2"/>
      <w:lvlText w:val="o"/>
      <w:lvlJc w:val="left"/>
      <w:pPr>
        <w:ind w:left="567" w:hanging="283"/>
      </w:pPr>
      <w:rPr>
        <w:rFonts w:ascii="Courier New" w:hAnsi="Courier New" w:cs="Courier New" w:hint="default"/>
        <w:color w:val="C6B77D" w:themeColor="accent3"/>
      </w:rPr>
    </w:lvl>
    <w:lvl w:ilvl="2">
      <w:start w:val="1"/>
      <w:numFmt w:val="bullet"/>
      <w:pStyle w:val="ListBullet3"/>
      <w:lvlText w:val="&gt;"/>
      <w:lvlJc w:val="left"/>
      <w:pPr>
        <w:ind w:left="851" w:hanging="284"/>
      </w:pPr>
      <w:rPr>
        <w:rFonts w:ascii="Calibri Light" w:hAnsi="Calibri Light" w:cs="Calibri Light" w:hint="default"/>
        <w:color w:val="C6B77D" w:themeColor="accent3"/>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8092C1E"/>
    <w:multiLevelType w:val="multilevel"/>
    <w:tmpl w:val="CE8200EA"/>
    <w:numStyleLink w:val="HeadingNumList"/>
  </w:abstractNum>
  <w:abstractNum w:abstractNumId="11" w15:restartNumberingAfterBreak="0">
    <w:nsid w:val="2A7C11BB"/>
    <w:multiLevelType w:val="hybridMultilevel"/>
    <w:tmpl w:val="DC8C7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D22968"/>
    <w:multiLevelType w:val="multilevel"/>
    <w:tmpl w:val="77428B86"/>
    <w:styleLink w:val="NumList"/>
    <w:lvl w:ilvl="0">
      <w:start w:val="1"/>
      <w:numFmt w:val="decimal"/>
      <w:pStyle w:val="ListNumber"/>
      <w:lvlText w:val="%1."/>
      <w:lvlJc w:val="left"/>
      <w:pPr>
        <w:ind w:left="360" w:hanging="360"/>
      </w:pPr>
      <w:rPr>
        <w:rFonts w:hint="default"/>
      </w:rPr>
    </w:lvl>
    <w:lvl w:ilvl="1">
      <w:start w:val="1"/>
      <w:numFmt w:val="lowerLetter"/>
      <w:pStyle w:val="ListNumber2"/>
      <w:lvlText w:val="%2."/>
      <w:lvlJc w:val="left"/>
      <w:pPr>
        <w:ind w:left="720" w:hanging="360"/>
      </w:pPr>
      <w:rPr>
        <w:rFonts w:hint="default"/>
      </w:rPr>
    </w:lvl>
    <w:lvl w:ilvl="2">
      <w:start w:val="1"/>
      <w:numFmt w:val="lowerRoman"/>
      <w:pStyle w:val="ListNumber3"/>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1CA7776"/>
    <w:multiLevelType w:val="multilevel"/>
    <w:tmpl w:val="CE8200EA"/>
    <w:styleLink w:val="HeadingNumList"/>
    <w:lvl w:ilvl="0">
      <w:start w:val="1"/>
      <w:numFmt w:val="decimal"/>
      <w:lvlText w:val="%1"/>
      <w:lvlJc w:val="left"/>
      <w:pPr>
        <w:ind w:left="1701" w:hanging="1701"/>
      </w:pPr>
      <w:rPr>
        <w:rFonts w:hint="default"/>
      </w:rPr>
    </w:lvl>
    <w:lvl w:ilvl="1">
      <w:start w:val="1"/>
      <w:numFmt w:val="decimal"/>
      <w:lvlText w:val="%1.%2"/>
      <w:lvlJc w:val="left"/>
      <w:pPr>
        <w:ind w:left="1701" w:hanging="1701"/>
      </w:pPr>
      <w:rPr>
        <w:rFonts w:hint="default"/>
      </w:rPr>
    </w:lvl>
    <w:lvl w:ilvl="2">
      <w:start w:val="1"/>
      <w:numFmt w:val="decimal"/>
      <w:lvlText w:val="%1.%2.%3"/>
      <w:lvlJc w:val="left"/>
      <w:pPr>
        <w:ind w:left="1701" w:hanging="1701"/>
      </w:pPr>
      <w:rPr>
        <w:rFonts w:hint="default"/>
      </w:rPr>
    </w:lvl>
    <w:lvl w:ilvl="3">
      <w:start w:val="1"/>
      <w:numFmt w:val="decimal"/>
      <w:lvlText w:val="%1.%2.%3.%4"/>
      <w:lvlJc w:val="left"/>
      <w:pPr>
        <w:ind w:left="1701" w:hanging="170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34E2C99"/>
    <w:multiLevelType w:val="hybridMultilevel"/>
    <w:tmpl w:val="5290E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A10ECA"/>
    <w:multiLevelType w:val="hybridMultilevel"/>
    <w:tmpl w:val="19589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3151C9"/>
    <w:multiLevelType w:val="multilevel"/>
    <w:tmpl w:val="B64E8768"/>
    <w:numStyleLink w:val="BulletList"/>
  </w:abstractNum>
  <w:abstractNum w:abstractNumId="17" w15:restartNumberingAfterBreak="0">
    <w:nsid w:val="7747350D"/>
    <w:multiLevelType w:val="hybridMultilevel"/>
    <w:tmpl w:val="05C6B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D7713DA"/>
    <w:multiLevelType w:val="hybridMultilevel"/>
    <w:tmpl w:val="6F14D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4260262">
    <w:abstractNumId w:val="5"/>
  </w:num>
  <w:num w:numId="2" w16cid:durableId="1022392677">
    <w:abstractNumId w:val="3"/>
  </w:num>
  <w:num w:numId="3" w16cid:durableId="54860398">
    <w:abstractNumId w:val="2"/>
  </w:num>
  <w:num w:numId="4" w16cid:durableId="2028434928">
    <w:abstractNumId w:val="4"/>
  </w:num>
  <w:num w:numId="5" w16cid:durableId="85351778">
    <w:abstractNumId w:val="1"/>
  </w:num>
  <w:num w:numId="6" w16cid:durableId="913053782">
    <w:abstractNumId w:val="0"/>
  </w:num>
  <w:num w:numId="7" w16cid:durableId="1201282878">
    <w:abstractNumId w:val="12"/>
  </w:num>
  <w:num w:numId="8" w16cid:durableId="1221211550">
    <w:abstractNumId w:val="13"/>
  </w:num>
  <w:num w:numId="9" w16cid:durableId="14170953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89854585">
    <w:abstractNumId w:val="9"/>
  </w:num>
  <w:num w:numId="11" w16cid:durableId="18782778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638580">
    <w:abstractNumId w:val="16"/>
  </w:num>
  <w:num w:numId="13" w16cid:durableId="220409828">
    <w:abstractNumId w:val="8"/>
  </w:num>
  <w:num w:numId="14" w16cid:durableId="1617903989">
    <w:abstractNumId w:val="10"/>
  </w:num>
  <w:num w:numId="15" w16cid:durableId="798647762">
    <w:abstractNumId w:val="7"/>
  </w:num>
  <w:num w:numId="16" w16cid:durableId="1799058286">
    <w:abstractNumId w:val="18"/>
  </w:num>
  <w:num w:numId="17" w16cid:durableId="1893614243">
    <w:abstractNumId w:val="11"/>
  </w:num>
  <w:num w:numId="18" w16cid:durableId="1000087607">
    <w:abstractNumId w:val="6"/>
  </w:num>
  <w:num w:numId="19" w16cid:durableId="487794388">
    <w:abstractNumId w:val="14"/>
  </w:num>
  <w:num w:numId="20" w16cid:durableId="1268153838">
    <w:abstractNumId w:val="17"/>
  </w:num>
  <w:num w:numId="21" w16cid:durableId="108580689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D91"/>
    <w:rsid w:val="00003529"/>
    <w:rsid w:val="00014ABB"/>
    <w:rsid w:val="00064371"/>
    <w:rsid w:val="00066BFA"/>
    <w:rsid w:val="000729E6"/>
    <w:rsid w:val="00077458"/>
    <w:rsid w:val="000A3D76"/>
    <w:rsid w:val="000A4B79"/>
    <w:rsid w:val="000C6CD4"/>
    <w:rsid w:val="000F78D1"/>
    <w:rsid w:val="001027F5"/>
    <w:rsid w:val="0010741D"/>
    <w:rsid w:val="00121865"/>
    <w:rsid w:val="001309CB"/>
    <w:rsid w:val="00185439"/>
    <w:rsid w:val="0019595C"/>
    <w:rsid w:val="001A08A1"/>
    <w:rsid w:val="001B6361"/>
    <w:rsid w:val="001C1F92"/>
    <w:rsid w:val="001C36CA"/>
    <w:rsid w:val="001D3920"/>
    <w:rsid w:val="001E27C2"/>
    <w:rsid w:val="001F3018"/>
    <w:rsid w:val="001F50FC"/>
    <w:rsid w:val="001F597E"/>
    <w:rsid w:val="00206BB6"/>
    <w:rsid w:val="00213A26"/>
    <w:rsid w:val="00224F47"/>
    <w:rsid w:val="00225F50"/>
    <w:rsid w:val="002465BE"/>
    <w:rsid w:val="002466CF"/>
    <w:rsid w:val="00274E96"/>
    <w:rsid w:val="002910D8"/>
    <w:rsid w:val="00295A49"/>
    <w:rsid w:val="002A20FC"/>
    <w:rsid w:val="002F4BF0"/>
    <w:rsid w:val="00303DFD"/>
    <w:rsid w:val="003041ED"/>
    <w:rsid w:val="003119B9"/>
    <w:rsid w:val="003203B4"/>
    <w:rsid w:val="003203E0"/>
    <w:rsid w:val="0033073F"/>
    <w:rsid w:val="00335DE9"/>
    <w:rsid w:val="00345A35"/>
    <w:rsid w:val="003479A0"/>
    <w:rsid w:val="00354059"/>
    <w:rsid w:val="00354CA6"/>
    <w:rsid w:val="00377727"/>
    <w:rsid w:val="003876E9"/>
    <w:rsid w:val="0039203C"/>
    <w:rsid w:val="003C30EA"/>
    <w:rsid w:val="003D3462"/>
    <w:rsid w:val="003D5AFE"/>
    <w:rsid w:val="003E5CDF"/>
    <w:rsid w:val="00401BD7"/>
    <w:rsid w:val="004064F2"/>
    <w:rsid w:val="00412910"/>
    <w:rsid w:val="0042023D"/>
    <w:rsid w:val="004622AB"/>
    <w:rsid w:val="00467612"/>
    <w:rsid w:val="00481C23"/>
    <w:rsid w:val="00481CDD"/>
    <w:rsid w:val="00486FD6"/>
    <w:rsid w:val="00492383"/>
    <w:rsid w:val="00492591"/>
    <w:rsid w:val="004B58D3"/>
    <w:rsid w:val="004C5D88"/>
    <w:rsid w:val="004C71B7"/>
    <w:rsid w:val="004F3341"/>
    <w:rsid w:val="00502EB1"/>
    <w:rsid w:val="00503B3A"/>
    <w:rsid w:val="00512E03"/>
    <w:rsid w:val="00547975"/>
    <w:rsid w:val="00550F16"/>
    <w:rsid w:val="00551AD2"/>
    <w:rsid w:val="00571E47"/>
    <w:rsid w:val="00572E3D"/>
    <w:rsid w:val="00580A88"/>
    <w:rsid w:val="005A3CAF"/>
    <w:rsid w:val="005B3D48"/>
    <w:rsid w:val="005E496F"/>
    <w:rsid w:val="00602329"/>
    <w:rsid w:val="00623DEC"/>
    <w:rsid w:val="00626D66"/>
    <w:rsid w:val="0063219C"/>
    <w:rsid w:val="00663011"/>
    <w:rsid w:val="006A7D7C"/>
    <w:rsid w:val="006B1687"/>
    <w:rsid w:val="006B38D1"/>
    <w:rsid w:val="006B4C38"/>
    <w:rsid w:val="006C34FC"/>
    <w:rsid w:val="006C534A"/>
    <w:rsid w:val="006F704A"/>
    <w:rsid w:val="006F713F"/>
    <w:rsid w:val="007129BD"/>
    <w:rsid w:val="007130F3"/>
    <w:rsid w:val="00734EE6"/>
    <w:rsid w:val="00741250"/>
    <w:rsid w:val="00743157"/>
    <w:rsid w:val="0077660C"/>
    <w:rsid w:val="00790B77"/>
    <w:rsid w:val="0079567C"/>
    <w:rsid w:val="007A69C7"/>
    <w:rsid w:val="007B2C75"/>
    <w:rsid w:val="007B2EF6"/>
    <w:rsid w:val="007C390D"/>
    <w:rsid w:val="007F2327"/>
    <w:rsid w:val="007F5AC5"/>
    <w:rsid w:val="007F7F95"/>
    <w:rsid w:val="00804380"/>
    <w:rsid w:val="008050F5"/>
    <w:rsid w:val="008062E5"/>
    <w:rsid w:val="00810A28"/>
    <w:rsid w:val="00845A02"/>
    <w:rsid w:val="008849AE"/>
    <w:rsid w:val="00890212"/>
    <w:rsid w:val="008B257D"/>
    <w:rsid w:val="008C4F6A"/>
    <w:rsid w:val="008C668E"/>
    <w:rsid w:val="008C6B0E"/>
    <w:rsid w:val="008D0B68"/>
    <w:rsid w:val="008F2161"/>
    <w:rsid w:val="0090419D"/>
    <w:rsid w:val="009162BE"/>
    <w:rsid w:val="009255E9"/>
    <w:rsid w:val="0094574A"/>
    <w:rsid w:val="009457A8"/>
    <w:rsid w:val="00945AB6"/>
    <w:rsid w:val="009514C4"/>
    <w:rsid w:val="00954DF0"/>
    <w:rsid w:val="0096742B"/>
    <w:rsid w:val="009A575E"/>
    <w:rsid w:val="009C13A9"/>
    <w:rsid w:val="009C2B52"/>
    <w:rsid w:val="009D0EE9"/>
    <w:rsid w:val="009D4BA0"/>
    <w:rsid w:val="009D53EF"/>
    <w:rsid w:val="009F4754"/>
    <w:rsid w:val="00A10AC3"/>
    <w:rsid w:val="00A10D9D"/>
    <w:rsid w:val="00A5485E"/>
    <w:rsid w:val="00A668E9"/>
    <w:rsid w:val="00A7792B"/>
    <w:rsid w:val="00A8356B"/>
    <w:rsid w:val="00A8714D"/>
    <w:rsid w:val="00AB469A"/>
    <w:rsid w:val="00AC7F54"/>
    <w:rsid w:val="00AE707D"/>
    <w:rsid w:val="00AF7107"/>
    <w:rsid w:val="00B03083"/>
    <w:rsid w:val="00B038E2"/>
    <w:rsid w:val="00B1413E"/>
    <w:rsid w:val="00B2593E"/>
    <w:rsid w:val="00B4086E"/>
    <w:rsid w:val="00B522D4"/>
    <w:rsid w:val="00B6296C"/>
    <w:rsid w:val="00B73019"/>
    <w:rsid w:val="00BA28E2"/>
    <w:rsid w:val="00BA436C"/>
    <w:rsid w:val="00BB2B8D"/>
    <w:rsid w:val="00BC24DD"/>
    <w:rsid w:val="00BC7B6C"/>
    <w:rsid w:val="00BD04FF"/>
    <w:rsid w:val="00BE1A8B"/>
    <w:rsid w:val="00C11B8D"/>
    <w:rsid w:val="00C565A3"/>
    <w:rsid w:val="00C6295E"/>
    <w:rsid w:val="00C77C3C"/>
    <w:rsid w:val="00C81622"/>
    <w:rsid w:val="00C81986"/>
    <w:rsid w:val="00C862D6"/>
    <w:rsid w:val="00C90544"/>
    <w:rsid w:val="00CA2414"/>
    <w:rsid w:val="00CA33E2"/>
    <w:rsid w:val="00CB206A"/>
    <w:rsid w:val="00CD302E"/>
    <w:rsid w:val="00CE3435"/>
    <w:rsid w:val="00CE77A0"/>
    <w:rsid w:val="00CF0A60"/>
    <w:rsid w:val="00CF22EB"/>
    <w:rsid w:val="00CF6FCA"/>
    <w:rsid w:val="00D232A9"/>
    <w:rsid w:val="00D25FB8"/>
    <w:rsid w:val="00D271C1"/>
    <w:rsid w:val="00D325FB"/>
    <w:rsid w:val="00D45004"/>
    <w:rsid w:val="00D5001B"/>
    <w:rsid w:val="00D548C7"/>
    <w:rsid w:val="00D726DB"/>
    <w:rsid w:val="00D82257"/>
    <w:rsid w:val="00D83BF3"/>
    <w:rsid w:val="00D9414E"/>
    <w:rsid w:val="00DB2BF8"/>
    <w:rsid w:val="00DC2BF7"/>
    <w:rsid w:val="00DE0F00"/>
    <w:rsid w:val="00DF19EB"/>
    <w:rsid w:val="00DF48B1"/>
    <w:rsid w:val="00E00478"/>
    <w:rsid w:val="00E01CA0"/>
    <w:rsid w:val="00E05E7A"/>
    <w:rsid w:val="00E12B64"/>
    <w:rsid w:val="00E24F09"/>
    <w:rsid w:val="00E259E3"/>
    <w:rsid w:val="00E3587B"/>
    <w:rsid w:val="00E445B2"/>
    <w:rsid w:val="00E52B3C"/>
    <w:rsid w:val="00E62EB0"/>
    <w:rsid w:val="00E862A2"/>
    <w:rsid w:val="00EC03EC"/>
    <w:rsid w:val="00EC5A03"/>
    <w:rsid w:val="00ED2CF5"/>
    <w:rsid w:val="00EE4B81"/>
    <w:rsid w:val="00F05E26"/>
    <w:rsid w:val="00F348EA"/>
    <w:rsid w:val="00F361E9"/>
    <w:rsid w:val="00F47C1D"/>
    <w:rsid w:val="00F52A65"/>
    <w:rsid w:val="00F82D91"/>
    <w:rsid w:val="00FA4587"/>
    <w:rsid w:val="00FA7FAD"/>
    <w:rsid w:val="00FE36C9"/>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88F3A6"/>
  <w15:docId w15:val="{B27AF82E-3E76-4AF3-A93E-1CFF1345E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TW"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lsdException w:name="heading 4" w:uiPriority="9"/>
    <w:lsdException w:name="heading 5" w:uiPriority="9"/>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3"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annotation text" w:semiHidden="1"/>
    <w:lsdException w:name="index heading" w:semiHidden="1"/>
    <w:lsdException w:name="caption"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9" w:qFormat="1"/>
    <w:lsdException w:name="List Number" w:uiPriority="29" w:qFormat="1"/>
    <w:lsdException w:name="List 2" w:semiHidden="1"/>
    <w:lsdException w:name="List 3" w:semiHidden="1"/>
    <w:lsdException w:name="List 4" w:semiHidden="1"/>
    <w:lsdException w:name="List 5" w:semiHidden="1"/>
    <w:lsdException w:name="List Bullet 2" w:uiPriority="19" w:qFormat="1"/>
    <w:lsdException w:name="List Bullet 3" w:uiPriority="19" w:qFormat="1"/>
    <w:lsdException w:name="List Bullet 4" w:semiHidden="1"/>
    <w:lsdException w:name="List Bullet 5" w:semiHidden="1"/>
    <w:lsdException w:name="List Number 2" w:uiPriority="29" w:qFormat="1"/>
    <w:lsdException w:name="List Number 3" w:uiPriority="29" w:qFormat="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BE1A8B"/>
  </w:style>
  <w:style w:type="paragraph" w:styleId="Heading1">
    <w:name w:val="heading 1"/>
    <w:basedOn w:val="Normal"/>
    <w:next w:val="BodyText"/>
    <w:link w:val="Heading1Char"/>
    <w:uiPriority w:val="9"/>
    <w:qFormat/>
    <w:rsid w:val="00ED2CF5"/>
    <w:pPr>
      <w:keepNext/>
      <w:keepLines/>
      <w:spacing w:before="113"/>
      <w:outlineLvl w:val="0"/>
    </w:pPr>
    <w:rPr>
      <w:rFonts w:asciiTheme="majorHAnsi" w:eastAsiaTheme="majorEastAsia" w:hAnsiTheme="majorHAnsi" w:cstheme="majorBidi"/>
      <w:b/>
      <w:color w:val="000000" w:themeColor="text2"/>
      <w:szCs w:val="52"/>
    </w:rPr>
  </w:style>
  <w:style w:type="paragraph" w:styleId="Heading2">
    <w:name w:val="heading 2"/>
    <w:basedOn w:val="Normal"/>
    <w:next w:val="BodyText"/>
    <w:link w:val="Heading2Char"/>
    <w:uiPriority w:val="9"/>
    <w:semiHidden/>
    <w:qFormat/>
    <w:rsid w:val="00ED2CF5"/>
    <w:pPr>
      <w:keepNext/>
      <w:keepLines/>
      <w:spacing w:before="113"/>
      <w:outlineLvl w:val="1"/>
    </w:pPr>
    <w:rPr>
      <w:rFonts w:asciiTheme="majorHAnsi" w:eastAsiaTheme="majorEastAsia" w:hAnsiTheme="majorHAnsi" w:cstheme="majorBidi"/>
      <w:color w:val="000000" w:themeColor="text2"/>
      <w:szCs w:val="30"/>
    </w:rPr>
  </w:style>
  <w:style w:type="paragraph" w:styleId="Heading3">
    <w:name w:val="heading 3"/>
    <w:basedOn w:val="Normal"/>
    <w:next w:val="BodyText"/>
    <w:link w:val="Heading3Char"/>
    <w:uiPriority w:val="9"/>
    <w:semiHidden/>
    <w:rsid w:val="00CB206A"/>
    <w:pPr>
      <w:keepNext/>
      <w:keepLines/>
      <w:spacing w:before="170" w:after="170"/>
      <w:outlineLvl w:val="2"/>
    </w:pPr>
    <w:rPr>
      <w:rFonts w:asciiTheme="majorHAnsi" w:eastAsiaTheme="majorEastAsia" w:hAnsiTheme="majorHAnsi" w:cstheme="majorBidi"/>
      <w:color w:val="000000" w:themeColor="text2"/>
    </w:rPr>
  </w:style>
  <w:style w:type="paragraph" w:styleId="Heading4">
    <w:name w:val="heading 4"/>
    <w:basedOn w:val="Normal"/>
    <w:next w:val="BodyText"/>
    <w:link w:val="Heading4Char"/>
    <w:uiPriority w:val="9"/>
    <w:semiHidden/>
    <w:rsid w:val="00CB206A"/>
    <w:pPr>
      <w:keepNext/>
      <w:keepLines/>
      <w:spacing w:before="170" w:after="170"/>
      <w:outlineLvl w:val="3"/>
    </w:pPr>
    <w:rPr>
      <w:rFonts w:asciiTheme="majorHAnsi" w:eastAsiaTheme="majorEastAsia" w:hAnsiTheme="majorHAnsi" w:cstheme="majorBidi"/>
      <w:i/>
      <w:iCs/>
      <w:color w:val="000000" w:themeColor="text2"/>
    </w:rPr>
  </w:style>
  <w:style w:type="paragraph" w:styleId="Heading5">
    <w:name w:val="heading 5"/>
    <w:basedOn w:val="Normal"/>
    <w:next w:val="Normal"/>
    <w:link w:val="Heading5Char"/>
    <w:uiPriority w:val="9"/>
    <w:semiHidden/>
    <w:rsid w:val="00CB206A"/>
    <w:pPr>
      <w:keepNext/>
      <w:keepLines/>
      <w:spacing w:before="170"/>
      <w:outlineLvl w:val="4"/>
    </w:pPr>
    <w:rPr>
      <w:rFonts w:asciiTheme="majorHAnsi" w:eastAsiaTheme="majorEastAsia" w:hAnsiTheme="majorHAnsi" w:cstheme="majorBidi"/>
      <w:b/>
      <w:color w:val="000000"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49"/>
    <w:rsid w:val="00547975"/>
    <w:pPr>
      <w:spacing w:after="40" w:line="216" w:lineRule="auto"/>
      <w:ind w:left="113" w:hanging="113"/>
    </w:pPr>
    <w:rPr>
      <w:sz w:val="16"/>
    </w:rPr>
  </w:style>
  <w:style w:type="character" w:customStyle="1" w:styleId="FootnoteTextChar">
    <w:name w:val="Footnote Text Char"/>
    <w:basedOn w:val="DefaultParagraphFont"/>
    <w:link w:val="FootnoteText"/>
    <w:uiPriority w:val="49"/>
    <w:rsid w:val="00547975"/>
    <w:rPr>
      <w:sz w:val="16"/>
    </w:rPr>
  </w:style>
  <w:style w:type="character" w:customStyle="1" w:styleId="Heading1Char">
    <w:name w:val="Heading 1 Char"/>
    <w:basedOn w:val="DefaultParagraphFont"/>
    <w:link w:val="Heading1"/>
    <w:uiPriority w:val="9"/>
    <w:rsid w:val="00ED2CF5"/>
    <w:rPr>
      <w:rFonts w:asciiTheme="majorHAnsi" w:eastAsiaTheme="majorEastAsia" w:hAnsiTheme="majorHAnsi" w:cstheme="majorBidi"/>
      <w:b/>
      <w:color w:val="000000" w:themeColor="text2"/>
      <w:szCs w:val="52"/>
    </w:rPr>
  </w:style>
  <w:style w:type="character" w:customStyle="1" w:styleId="Heading2Char">
    <w:name w:val="Heading 2 Char"/>
    <w:basedOn w:val="DefaultParagraphFont"/>
    <w:link w:val="Heading2"/>
    <w:uiPriority w:val="9"/>
    <w:semiHidden/>
    <w:rsid w:val="00BE1A8B"/>
    <w:rPr>
      <w:rFonts w:asciiTheme="majorHAnsi" w:eastAsiaTheme="majorEastAsia" w:hAnsiTheme="majorHAnsi" w:cstheme="majorBidi"/>
      <w:color w:val="000000" w:themeColor="text2"/>
      <w:szCs w:val="30"/>
    </w:rPr>
  </w:style>
  <w:style w:type="paragraph" w:styleId="Caption">
    <w:name w:val="caption"/>
    <w:basedOn w:val="Normal"/>
    <w:next w:val="BodyText"/>
    <w:uiPriority w:val="49"/>
    <w:qFormat/>
    <w:rsid w:val="00FA4587"/>
    <w:pPr>
      <w:spacing w:before="170" w:after="170" w:line="220" w:lineRule="atLeast"/>
    </w:pPr>
    <w:rPr>
      <w:iCs/>
      <w:color w:val="404040" w:themeColor="text1" w:themeTint="BF"/>
      <w:sz w:val="18"/>
      <w:szCs w:val="18"/>
    </w:rPr>
  </w:style>
  <w:style w:type="paragraph" w:styleId="TOCHeading">
    <w:name w:val="TOC Heading"/>
    <w:next w:val="Normal"/>
    <w:uiPriority w:val="39"/>
    <w:semiHidden/>
    <w:qFormat/>
    <w:rsid w:val="00401BD7"/>
    <w:pPr>
      <w:spacing w:after="170" w:line="560" w:lineRule="atLeast"/>
    </w:pPr>
    <w:rPr>
      <w:rFonts w:eastAsiaTheme="majorEastAsia" w:cstheme="majorBidi"/>
      <w:color w:val="13844A" w:themeColor="accent1"/>
      <w:sz w:val="52"/>
      <w:szCs w:val="32"/>
    </w:rPr>
  </w:style>
  <w:style w:type="numbering" w:customStyle="1" w:styleId="NumList">
    <w:name w:val="NumList"/>
    <w:uiPriority w:val="99"/>
    <w:rsid w:val="00CF0A60"/>
    <w:pPr>
      <w:numPr>
        <w:numId w:val="7"/>
      </w:numPr>
    </w:pPr>
  </w:style>
  <w:style w:type="paragraph" w:styleId="ListNumber">
    <w:name w:val="List Number"/>
    <w:basedOn w:val="Normal"/>
    <w:uiPriority w:val="29"/>
    <w:qFormat/>
    <w:rsid w:val="00412910"/>
    <w:pPr>
      <w:numPr>
        <w:numId w:val="7"/>
      </w:numPr>
      <w:spacing w:after="113"/>
      <w:ind w:left="357" w:hanging="357"/>
    </w:pPr>
  </w:style>
  <w:style w:type="paragraph" w:styleId="ListNumber2">
    <w:name w:val="List Number 2"/>
    <w:basedOn w:val="Normal"/>
    <w:uiPriority w:val="29"/>
    <w:qFormat/>
    <w:rsid w:val="00412910"/>
    <w:pPr>
      <w:numPr>
        <w:ilvl w:val="1"/>
        <w:numId w:val="7"/>
      </w:numPr>
      <w:spacing w:after="113"/>
      <w:ind w:left="714" w:hanging="357"/>
    </w:pPr>
  </w:style>
  <w:style w:type="paragraph" w:styleId="ListNumber3">
    <w:name w:val="List Number 3"/>
    <w:basedOn w:val="Normal"/>
    <w:uiPriority w:val="29"/>
    <w:qFormat/>
    <w:rsid w:val="00412910"/>
    <w:pPr>
      <w:numPr>
        <w:ilvl w:val="2"/>
        <w:numId w:val="7"/>
      </w:numPr>
      <w:spacing w:after="113"/>
      <w:ind w:left="1077" w:hanging="357"/>
    </w:pPr>
  </w:style>
  <w:style w:type="paragraph" w:styleId="BodyText">
    <w:name w:val="Body Text"/>
    <w:basedOn w:val="Normal"/>
    <w:link w:val="BodyTextChar"/>
    <w:qFormat/>
    <w:rsid w:val="00DF48B1"/>
    <w:pPr>
      <w:spacing w:after="113"/>
    </w:pPr>
  </w:style>
  <w:style w:type="character" w:customStyle="1" w:styleId="BodyTextChar">
    <w:name w:val="Body Text Char"/>
    <w:basedOn w:val="DefaultParagraphFont"/>
    <w:link w:val="BodyText"/>
    <w:rsid w:val="00DF48B1"/>
    <w:rPr>
      <w:sz w:val="22"/>
    </w:rPr>
  </w:style>
  <w:style w:type="paragraph" w:styleId="Header">
    <w:name w:val="header"/>
    <w:link w:val="HeaderChar"/>
    <w:uiPriority w:val="99"/>
    <w:rsid w:val="00003529"/>
    <w:pPr>
      <w:tabs>
        <w:tab w:val="center" w:pos="4513"/>
        <w:tab w:val="right" w:pos="9026"/>
      </w:tabs>
    </w:pPr>
    <w:rPr>
      <w:color w:val="404040" w:themeColor="text1" w:themeTint="BF"/>
    </w:rPr>
  </w:style>
  <w:style w:type="character" w:customStyle="1" w:styleId="HeaderChar">
    <w:name w:val="Header Char"/>
    <w:basedOn w:val="DefaultParagraphFont"/>
    <w:link w:val="Header"/>
    <w:uiPriority w:val="99"/>
    <w:rsid w:val="00003529"/>
    <w:rPr>
      <w:color w:val="404040" w:themeColor="text1" w:themeTint="BF"/>
    </w:rPr>
  </w:style>
  <w:style w:type="paragraph" w:styleId="Footer">
    <w:name w:val="footer"/>
    <w:link w:val="FooterChar"/>
    <w:uiPriority w:val="99"/>
    <w:rsid w:val="000C6CD4"/>
    <w:pPr>
      <w:tabs>
        <w:tab w:val="right" w:pos="9979"/>
      </w:tabs>
      <w:spacing w:line="220" w:lineRule="atLeast"/>
    </w:pPr>
    <w:rPr>
      <w:color w:val="404040" w:themeColor="text1" w:themeTint="BF"/>
      <w:sz w:val="18"/>
    </w:rPr>
  </w:style>
  <w:style w:type="character" w:customStyle="1" w:styleId="FooterChar">
    <w:name w:val="Footer Char"/>
    <w:basedOn w:val="DefaultParagraphFont"/>
    <w:link w:val="Footer"/>
    <w:uiPriority w:val="99"/>
    <w:rsid w:val="000C6CD4"/>
    <w:rPr>
      <w:color w:val="404040" w:themeColor="text1" w:themeTint="BF"/>
      <w:sz w:val="18"/>
    </w:rPr>
  </w:style>
  <w:style w:type="table" w:styleId="TableGrid">
    <w:name w:val="Table Grid"/>
    <w:basedOn w:val="TableNormal"/>
    <w:uiPriority w:val="39"/>
    <w:rsid w:val="005A3C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title">
    <w:name w:val="Document title"/>
    <w:next w:val="Documentsubtitle"/>
    <w:semiHidden/>
    <w:qFormat/>
    <w:rsid w:val="00F348EA"/>
    <w:pPr>
      <w:spacing w:after="227" w:line="600" w:lineRule="atLeast"/>
    </w:pPr>
    <w:rPr>
      <w:color w:val="13844A" w:themeColor="accent1"/>
      <w:sz w:val="56"/>
    </w:rPr>
  </w:style>
  <w:style w:type="paragraph" w:customStyle="1" w:styleId="Documentsubtitle">
    <w:name w:val="Document subtitle"/>
    <w:next w:val="BodyText"/>
    <w:semiHidden/>
    <w:qFormat/>
    <w:rsid w:val="00F348EA"/>
    <w:pPr>
      <w:spacing w:line="340" w:lineRule="atLeast"/>
    </w:pPr>
    <w:rPr>
      <w:sz w:val="30"/>
    </w:rPr>
  </w:style>
  <w:style w:type="table" w:customStyle="1" w:styleId="GreenCatTableStyle">
    <w:name w:val="GreenCat Table Style"/>
    <w:basedOn w:val="TableNormal"/>
    <w:uiPriority w:val="99"/>
    <w:rsid w:val="000F78D1"/>
    <w:rPr>
      <w:sz w:val="18"/>
    </w:r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Theme="majorHAnsi" w:hAnsiTheme="majorHAnsi"/>
        <w:b/>
        <w:color w:val="FFFFFF" w:themeColor="background1"/>
        <w:sz w:val="18"/>
      </w:rPr>
      <w:tblPr/>
      <w:tcPr>
        <w:tcBorders>
          <w:top w:val="single" w:sz="4" w:space="0" w:color="7F7F7F" w:themeColor="text1" w:themeTint="80"/>
          <w:left w:val="single" w:sz="4" w:space="0" w:color="7F7F7F" w:themeColor="text1" w:themeTint="80"/>
          <w:bottom w:val="nil"/>
          <w:right w:val="single" w:sz="4" w:space="0" w:color="7F7F7F" w:themeColor="text1" w:themeTint="80"/>
          <w:insideH w:val="nil"/>
          <w:insideV w:val="single" w:sz="4" w:space="0" w:color="FFFFFF" w:themeColor="background1"/>
          <w:tl2br w:val="nil"/>
          <w:tr2bl w:val="nil"/>
        </w:tcBorders>
        <w:shd w:val="clear" w:color="auto" w:fill="13844A" w:themeFill="accent1"/>
      </w:tcPr>
    </w:tblStylePr>
    <w:tblStylePr w:type="firstCol">
      <w:rPr>
        <w:rFonts w:asciiTheme="majorHAnsi" w:hAnsiTheme="majorHAnsi"/>
        <w:b/>
        <w:color w:val="FFFFFF" w:themeColor="background1"/>
        <w:sz w:val="18"/>
      </w:rPr>
      <w:tblPr/>
      <w:tcPr>
        <w:tcBorders>
          <w:insideH w:val="single" w:sz="4" w:space="0" w:color="FFFFFF" w:themeColor="background1"/>
        </w:tcBorders>
        <w:shd w:val="clear" w:color="auto" w:fill="13844A" w:themeFill="accent1"/>
      </w:tcPr>
    </w:tblStylePr>
  </w:style>
  <w:style w:type="character" w:customStyle="1" w:styleId="Heading3Char">
    <w:name w:val="Heading 3 Char"/>
    <w:basedOn w:val="DefaultParagraphFont"/>
    <w:link w:val="Heading3"/>
    <w:uiPriority w:val="9"/>
    <w:semiHidden/>
    <w:rsid w:val="00BE1A8B"/>
    <w:rPr>
      <w:rFonts w:asciiTheme="majorHAnsi" w:eastAsiaTheme="majorEastAsia" w:hAnsiTheme="majorHAnsi" w:cstheme="majorBidi"/>
      <w:color w:val="000000" w:themeColor="text2"/>
    </w:rPr>
  </w:style>
  <w:style w:type="character" w:customStyle="1" w:styleId="Heading4Char">
    <w:name w:val="Heading 4 Char"/>
    <w:basedOn w:val="DefaultParagraphFont"/>
    <w:link w:val="Heading4"/>
    <w:uiPriority w:val="9"/>
    <w:semiHidden/>
    <w:rsid w:val="00BE1A8B"/>
    <w:rPr>
      <w:rFonts w:asciiTheme="majorHAnsi" w:eastAsiaTheme="majorEastAsia" w:hAnsiTheme="majorHAnsi" w:cstheme="majorBidi"/>
      <w:i/>
      <w:iCs/>
      <w:color w:val="000000" w:themeColor="text2"/>
    </w:rPr>
  </w:style>
  <w:style w:type="paragraph" w:styleId="ListBullet">
    <w:name w:val="List Bullet"/>
    <w:basedOn w:val="Normal"/>
    <w:uiPriority w:val="19"/>
    <w:qFormat/>
    <w:rsid w:val="00412910"/>
    <w:pPr>
      <w:numPr>
        <w:numId w:val="13"/>
      </w:numPr>
      <w:spacing w:after="113"/>
    </w:pPr>
    <w:rPr>
      <w:kern w:val="22"/>
    </w:rPr>
  </w:style>
  <w:style w:type="paragraph" w:styleId="ListBullet2">
    <w:name w:val="List Bullet 2"/>
    <w:basedOn w:val="Normal"/>
    <w:uiPriority w:val="19"/>
    <w:qFormat/>
    <w:rsid w:val="00412910"/>
    <w:pPr>
      <w:numPr>
        <w:ilvl w:val="1"/>
        <w:numId w:val="13"/>
      </w:numPr>
      <w:spacing w:after="113"/>
      <w:ind w:left="568" w:hanging="284"/>
    </w:pPr>
  </w:style>
  <w:style w:type="paragraph" w:styleId="ListBullet3">
    <w:name w:val="List Bullet 3"/>
    <w:basedOn w:val="Normal"/>
    <w:uiPriority w:val="19"/>
    <w:qFormat/>
    <w:rsid w:val="00412910"/>
    <w:pPr>
      <w:numPr>
        <w:ilvl w:val="2"/>
        <w:numId w:val="13"/>
      </w:numPr>
      <w:spacing w:after="113"/>
      <w:contextualSpacing/>
    </w:pPr>
  </w:style>
  <w:style w:type="numbering" w:customStyle="1" w:styleId="HeadingNumList">
    <w:name w:val="HeadingNumList"/>
    <w:uiPriority w:val="99"/>
    <w:rsid w:val="00E05E7A"/>
    <w:pPr>
      <w:numPr>
        <w:numId w:val="8"/>
      </w:numPr>
    </w:pPr>
  </w:style>
  <w:style w:type="numbering" w:customStyle="1" w:styleId="BulletList">
    <w:name w:val="BulletList"/>
    <w:uiPriority w:val="99"/>
    <w:rsid w:val="00481CDD"/>
    <w:pPr>
      <w:numPr>
        <w:numId w:val="10"/>
      </w:numPr>
    </w:pPr>
  </w:style>
  <w:style w:type="character" w:styleId="FootnoteReference">
    <w:name w:val="footnote reference"/>
    <w:basedOn w:val="DefaultParagraphFont"/>
    <w:uiPriority w:val="99"/>
    <w:semiHidden/>
    <w:rsid w:val="00DC2BF7"/>
    <w:rPr>
      <w:vertAlign w:val="superscript"/>
    </w:rPr>
  </w:style>
  <w:style w:type="character" w:customStyle="1" w:styleId="Heading5Char">
    <w:name w:val="Heading 5 Char"/>
    <w:basedOn w:val="DefaultParagraphFont"/>
    <w:link w:val="Heading5"/>
    <w:uiPriority w:val="9"/>
    <w:semiHidden/>
    <w:rsid w:val="00BE1A8B"/>
    <w:rPr>
      <w:rFonts w:asciiTheme="majorHAnsi" w:eastAsiaTheme="majorEastAsia" w:hAnsiTheme="majorHAnsi" w:cstheme="majorBidi"/>
      <w:b/>
      <w:color w:val="000000" w:themeColor="text2"/>
    </w:rPr>
  </w:style>
  <w:style w:type="paragraph" w:customStyle="1" w:styleId="Sectionheading">
    <w:name w:val="Section heading"/>
    <w:basedOn w:val="BodyText"/>
    <w:next w:val="BodyText"/>
    <w:uiPriority w:val="9"/>
    <w:semiHidden/>
    <w:qFormat/>
    <w:rsid w:val="00492591"/>
    <w:pPr>
      <w:spacing w:before="170" w:line="560" w:lineRule="atLeast"/>
    </w:pPr>
    <w:rPr>
      <w:color w:val="13844A" w:themeColor="accent1"/>
      <w:sz w:val="52"/>
    </w:rPr>
  </w:style>
  <w:style w:type="paragraph" w:customStyle="1" w:styleId="AppendixHeading1">
    <w:name w:val="Appendix Heading 1"/>
    <w:basedOn w:val="BodyText"/>
    <w:next w:val="BodyText"/>
    <w:uiPriority w:val="10"/>
    <w:semiHidden/>
    <w:qFormat/>
    <w:rsid w:val="007A69C7"/>
    <w:pPr>
      <w:pageBreakBefore/>
      <w:spacing w:before="170" w:line="560" w:lineRule="atLeast"/>
    </w:pPr>
    <w:rPr>
      <w:color w:val="13844A" w:themeColor="accent1"/>
      <w:sz w:val="52"/>
    </w:rPr>
  </w:style>
  <w:style w:type="paragraph" w:styleId="TOC3">
    <w:name w:val="toc 3"/>
    <w:basedOn w:val="Normal"/>
    <w:next w:val="Normal"/>
    <w:autoRedefine/>
    <w:uiPriority w:val="39"/>
    <w:semiHidden/>
    <w:rsid w:val="008062E5"/>
    <w:pPr>
      <w:spacing w:after="170"/>
    </w:pPr>
    <w:rPr>
      <w:rFonts w:asciiTheme="majorHAnsi" w:hAnsiTheme="majorHAnsi"/>
      <w:b/>
      <w:color w:val="13844A" w:themeColor="accent1"/>
    </w:rPr>
  </w:style>
  <w:style w:type="paragraph" w:styleId="TOC1">
    <w:name w:val="toc 1"/>
    <w:basedOn w:val="Normal"/>
    <w:next w:val="Normal"/>
    <w:uiPriority w:val="39"/>
    <w:semiHidden/>
    <w:rsid w:val="009D53EF"/>
    <w:pPr>
      <w:pBdr>
        <w:top w:val="single" w:sz="6" w:space="8" w:color="C6B77D" w:themeColor="accent3"/>
        <w:between w:val="single" w:sz="6" w:space="8" w:color="C6B77D" w:themeColor="accent3"/>
      </w:pBdr>
      <w:tabs>
        <w:tab w:val="right" w:pos="9968"/>
      </w:tabs>
      <w:spacing w:before="170"/>
      <w:ind w:left="907" w:hanging="907"/>
      <w:contextualSpacing/>
    </w:pPr>
    <w:rPr>
      <w:rFonts w:asciiTheme="majorHAnsi" w:hAnsiTheme="majorHAnsi"/>
      <w:b/>
      <w:color w:val="13844A" w:themeColor="accent1"/>
    </w:rPr>
  </w:style>
  <w:style w:type="paragraph" w:styleId="TOC2">
    <w:name w:val="toc 2"/>
    <w:basedOn w:val="Normal"/>
    <w:next w:val="Normal"/>
    <w:autoRedefine/>
    <w:uiPriority w:val="39"/>
    <w:semiHidden/>
    <w:rsid w:val="008062E5"/>
    <w:pPr>
      <w:ind w:left="907" w:hanging="907"/>
    </w:pPr>
  </w:style>
  <w:style w:type="paragraph" w:styleId="TOC4">
    <w:name w:val="toc 4"/>
    <w:basedOn w:val="Normal"/>
    <w:next w:val="Normal"/>
    <w:autoRedefine/>
    <w:uiPriority w:val="39"/>
    <w:semiHidden/>
    <w:rsid w:val="00354CA6"/>
    <w:pPr>
      <w:tabs>
        <w:tab w:val="right" w:pos="9968"/>
      </w:tabs>
      <w:spacing w:before="170" w:after="170"/>
    </w:pPr>
    <w:rPr>
      <w:rFonts w:asciiTheme="majorHAnsi" w:hAnsiTheme="majorHAnsi"/>
      <w:b/>
      <w:color w:val="13844A" w:themeColor="accent1"/>
    </w:rPr>
  </w:style>
  <w:style w:type="character" w:styleId="Hyperlink">
    <w:name w:val="Hyperlink"/>
    <w:basedOn w:val="DefaultParagraphFont"/>
    <w:uiPriority w:val="99"/>
    <w:unhideWhenUsed/>
    <w:rsid w:val="008062E5"/>
    <w:rPr>
      <w:color w:val="13844A" w:themeColor="hyperlink"/>
      <w:u w:val="single"/>
    </w:rPr>
  </w:style>
  <w:style w:type="character" w:styleId="UnresolvedMention">
    <w:name w:val="Unresolved Mention"/>
    <w:basedOn w:val="DefaultParagraphFont"/>
    <w:uiPriority w:val="99"/>
    <w:semiHidden/>
    <w:rsid w:val="00213A26"/>
    <w:rPr>
      <w:color w:val="605E5C"/>
      <w:shd w:val="clear" w:color="auto" w:fill="E1DFDD"/>
    </w:rPr>
  </w:style>
  <w:style w:type="character" w:styleId="PlaceholderText">
    <w:name w:val="Placeholder Text"/>
    <w:basedOn w:val="DefaultParagraphFont"/>
    <w:uiPriority w:val="99"/>
    <w:semiHidden/>
    <w:rsid w:val="00C11B8D"/>
    <w:rPr>
      <w:color w:val="808080"/>
    </w:rPr>
  </w:style>
  <w:style w:type="character" w:customStyle="1" w:styleId="DocClientName">
    <w:name w:val="DocClientName"/>
    <w:basedOn w:val="DefaultParagraphFont"/>
    <w:uiPriority w:val="1"/>
    <w:semiHidden/>
    <w:rsid w:val="00274E96"/>
  </w:style>
  <w:style w:type="character" w:customStyle="1" w:styleId="DocReference">
    <w:name w:val="DocReference"/>
    <w:basedOn w:val="DefaultParagraphFont"/>
    <w:uiPriority w:val="1"/>
    <w:semiHidden/>
    <w:rsid w:val="00274E96"/>
  </w:style>
  <w:style w:type="paragraph" w:customStyle="1" w:styleId="DocVersion">
    <w:name w:val="DocVersion"/>
    <w:basedOn w:val="Normal"/>
    <w:next w:val="Normal"/>
    <w:semiHidden/>
    <w:qFormat/>
    <w:rsid w:val="00274E96"/>
  </w:style>
  <w:style w:type="character" w:customStyle="1" w:styleId="DocDate">
    <w:name w:val="DocDate"/>
    <w:basedOn w:val="DefaultParagraphFont"/>
    <w:uiPriority w:val="1"/>
    <w:semiHidden/>
    <w:rsid w:val="00274E96"/>
  </w:style>
  <w:style w:type="paragraph" w:customStyle="1" w:styleId="Default">
    <w:name w:val="Default"/>
    <w:rsid w:val="00DE0F00"/>
    <w:pPr>
      <w:autoSpaceDE w:val="0"/>
      <w:autoSpaceDN w:val="0"/>
      <w:adjustRightInd w:val="0"/>
      <w:spacing w:line="240" w:lineRule="auto"/>
    </w:pPr>
    <w:rPr>
      <w:rFonts w:ascii="Verdana" w:hAnsi="Verdana" w:cs="Verdana"/>
      <w:color w:val="000000"/>
      <w:sz w:val="24"/>
      <w:szCs w:val="24"/>
      <w:lang w:eastAsia="en-GB"/>
    </w:rPr>
  </w:style>
  <w:style w:type="paragraph" w:styleId="Revision">
    <w:name w:val="Revision"/>
    <w:hidden/>
    <w:uiPriority w:val="99"/>
    <w:semiHidden/>
    <w:rsid w:val="00467612"/>
    <w:pPr>
      <w:spacing w:line="240" w:lineRule="auto"/>
    </w:pPr>
  </w:style>
  <w:style w:type="character" w:styleId="CommentReference">
    <w:name w:val="annotation reference"/>
    <w:basedOn w:val="DefaultParagraphFont"/>
    <w:uiPriority w:val="99"/>
    <w:semiHidden/>
    <w:rsid w:val="009C13A9"/>
    <w:rPr>
      <w:sz w:val="16"/>
      <w:szCs w:val="16"/>
    </w:rPr>
  </w:style>
  <w:style w:type="paragraph" w:styleId="CommentText">
    <w:name w:val="annotation text"/>
    <w:basedOn w:val="Normal"/>
    <w:link w:val="CommentTextChar"/>
    <w:uiPriority w:val="99"/>
    <w:semiHidden/>
    <w:rsid w:val="009C13A9"/>
    <w:pPr>
      <w:spacing w:line="240" w:lineRule="auto"/>
    </w:pPr>
    <w:rPr>
      <w:sz w:val="20"/>
      <w:szCs w:val="20"/>
    </w:rPr>
  </w:style>
  <w:style w:type="character" w:customStyle="1" w:styleId="CommentTextChar">
    <w:name w:val="Comment Text Char"/>
    <w:basedOn w:val="DefaultParagraphFont"/>
    <w:link w:val="CommentText"/>
    <w:uiPriority w:val="99"/>
    <w:semiHidden/>
    <w:rsid w:val="009C13A9"/>
    <w:rPr>
      <w:sz w:val="20"/>
      <w:szCs w:val="20"/>
    </w:rPr>
  </w:style>
  <w:style w:type="paragraph" w:styleId="CommentSubject">
    <w:name w:val="annotation subject"/>
    <w:basedOn w:val="CommentText"/>
    <w:next w:val="CommentText"/>
    <w:link w:val="CommentSubjectChar"/>
    <w:uiPriority w:val="99"/>
    <w:semiHidden/>
    <w:rsid w:val="009C13A9"/>
    <w:rPr>
      <w:b/>
      <w:bCs/>
    </w:rPr>
  </w:style>
  <w:style w:type="character" w:customStyle="1" w:styleId="CommentSubjectChar">
    <w:name w:val="Comment Subject Char"/>
    <w:basedOn w:val="CommentTextChar"/>
    <w:link w:val="CommentSubject"/>
    <w:uiPriority w:val="99"/>
    <w:semiHidden/>
    <w:rsid w:val="009C13A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bs@greencatrenewables.co.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GreenCat colour Theme">
      <a:dk1>
        <a:sysClr val="windowText" lastClr="000000"/>
      </a:dk1>
      <a:lt1>
        <a:sysClr val="window" lastClr="FFFFFF"/>
      </a:lt1>
      <a:dk2>
        <a:srgbClr val="000000"/>
      </a:dk2>
      <a:lt2>
        <a:srgbClr val="E7E6E6"/>
      </a:lt2>
      <a:accent1>
        <a:srgbClr val="13844A"/>
      </a:accent1>
      <a:accent2>
        <a:srgbClr val="A6D3A4"/>
      </a:accent2>
      <a:accent3>
        <a:srgbClr val="C6B77D"/>
      </a:accent3>
      <a:accent4>
        <a:srgbClr val="E2DBBE"/>
      </a:accent4>
      <a:accent5>
        <a:srgbClr val="CCCCCC"/>
      </a:accent5>
      <a:accent6>
        <a:srgbClr val="F2F2F2"/>
      </a:accent6>
      <a:hlink>
        <a:srgbClr val="13844A"/>
      </a:hlink>
      <a:folHlink>
        <a:srgbClr val="A6D3A4"/>
      </a:folHlink>
    </a:clrScheme>
    <a:fontScheme name="GreenCat font Theme">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8D241B-79F9-4303-897F-E385A41EC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746</Words>
  <Characters>4256</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Letter</vt:lpstr>
    </vt:vector>
  </TitlesOfParts>
  <Company/>
  <LinksUpToDate>false</LinksUpToDate>
  <CharactersWithSpaces>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dc:title>
  <dc:subject/>
  <dc:creator>Steven Higgs</dc:creator>
  <cp:keywords/>
  <dc:description/>
  <cp:lastModifiedBy>Rob Collin</cp:lastModifiedBy>
  <cp:revision>2</cp:revision>
  <cp:lastPrinted>2026-03-23T15:46:00Z</cp:lastPrinted>
  <dcterms:created xsi:type="dcterms:W3CDTF">2026-10-12T15:37:00Z</dcterms:created>
  <dcterms:modified xsi:type="dcterms:W3CDTF">2026-10-12T15:37:00Z</dcterms:modified>
</cp:coreProperties>
</file>